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C9E6" w14:textId="70FAD748" w:rsidR="004F26BF" w:rsidRPr="00D01962" w:rsidRDefault="00902B6B" w:rsidP="004F26BF">
      <w:pPr>
        <w:spacing w:after="0"/>
        <w:jc w:val="center"/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01962">
        <w:rPr>
          <w:noProof/>
          <w:color w:val="0195A6"/>
        </w:rPr>
        <w:drawing>
          <wp:anchor distT="0" distB="0" distL="114300" distR="114300" simplePos="0" relativeHeight="251658240" behindDoc="1" locked="0" layoutInCell="1" allowOverlap="1" wp14:anchorId="38617532" wp14:editId="6221D70C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65909" cy="8659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05D" w:rsidRPr="00D01962">
        <w:rPr>
          <w:noProof/>
          <w:color w:val="0195A6"/>
        </w:rPr>
        <w:drawing>
          <wp:anchor distT="0" distB="0" distL="114300" distR="114300" simplePos="0" relativeHeight="251660288" behindDoc="1" locked="0" layoutInCell="1" allowOverlap="1" wp14:anchorId="796F6CA5" wp14:editId="0DBF1228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865909" cy="8659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C5E" w:rsidRPr="00D01962">
        <w:rPr>
          <w:rFonts w:ascii="Cooper Black" w:hAnsi="Cooper Black"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Fill In The Blanks…</w:t>
      </w:r>
      <w:r w:rsidR="00714C5E" w:rsidRPr="00D01962"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7A83C9E" w14:textId="08E1F0C6" w:rsidR="00117289" w:rsidRPr="00725A81" w:rsidRDefault="003B584E" w:rsidP="001C4AD0">
      <w:pPr>
        <w:spacing w:before="120" w:after="0"/>
        <w:jc w:val="center"/>
        <w:rPr>
          <w:rFonts w:ascii="Cooper Black" w:hAnsi="Cooper Black"/>
          <w:noProof/>
          <w:color w:val="CC66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 xml:space="preserve">More </w:t>
      </w:r>
      <w:r w:rsidR="00E50C69">
        <w:rPr>
          <w:rFonts w:ascii="Verdana" w:hAnsi="Verdana"/>
          <w:b/>
          <w:bCs/>
          <w:sz w:val="28"/>
          <w:szCs w:val="28"/>
          <w:u w:val="single"/>
          <w:lang w:val="en-US"/>
        </w:rPr>
        <w:t>Upper and Lower Bounds</w:t>
      </w:r>
    </w:p>
    <w:p w14:paraId="3C2A5EDA" w14:textId="2AEB2E46" w:rsidR="00714C5E" w:rsidRPr="00725A81" w:rsidRDefault="00714C5E">
      <w:pPr>
        <w:rPr>
          <w:rFonts w:ascii="Verdana" w:hAnsi="Verdana"/>
          <w:sz w:val="12"/>
          <w:szCs w:val="12"/>
          <w:lang w:val="en-US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210"/>
        <w:gridCol w:w="3716"/>
        <w:gridCol w:w="1268"/>
        <w:gridCol w:w="1268"/>
        <w:gridCol w:w="2886"/>
      </w:tblGrid>
      <w:tr w:rsidR="00C80C2E" w14:paraId="2F16877E" w14:textId="202E79C0" w:rsidTr="00DA7C36">
        <w:trPr>
          <w:trHeight w:val="907"/>
        </w:trPr>
        <w:tc>
          <w:tcPr>
            <w:tcW w:w="1210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4DA4DF89" w14:textId="3060CECE" w:rsidR="00E50C69" w:rsidRPr="00396666" w:rsidRDefault="00E50C69" w:rsidP="009221E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x</m:t>
                </m:r>
              </m:oMath>
            </m:oMathPara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24652A1C" w14:textId="47C180B5" w:rsidR="00E50C69" w:rsidRDefault="00E50C69" w:rsidP="009221E8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>Level of Accuracy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7C86B1E8" w14:textId="261D0BC3" w:rsidR="00E50C69" w:rsidRPr="00396666" w:rsidRDefault="00385004" w:rsidP="002C1B02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>Lower</w:t>
            </w:r>
            <w:r w:rsidR="00E50C69"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 xml:space="preserve"> Bound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2DDE2C02" w14:textId="169F9322" w:rsidR="00E50C69" w:rsidRDefault="00385004" w:rsidP="002C1B02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Upper</w:t>
            </w:r>
            <w:r w:rsidR="00E50C69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 Bound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shd w:val="clear" w:color="auto" w:fill="FFCC66"/>
            <w:vAlign w:val="center"/>
          </w:tcPr>
          <w:p w14:paraId="320177F8" w14:textId="0CBBB73B" w:rsidR="00E50C69" w:rsidRDefault="00E50C69" w:rsidP="00E50C6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Error Interval</w:t>
            </w:r>
          </w:p>
        </w:tc>
      </w:tr>
      <w:tr w:rsidR="00C80C2E" w14:paraId="0F638A47" w14:textId="7D6427ED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0B7B4583" w14:textId="3D539BB5" w:rsidR="00E50C69" w:rsidRPr="003B584E" w:rsidRDefault="009802FC" w:rsidP="00AC3B9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6.4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105167F5" w14:textId="3EA9D2D7" w:rsidR="00E50C69" w:rsidRPr="003B584E" w:rsidRDefault="003B584E" w:rsidP="00AC3B9B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to 1 decimal place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FA2CB" w14:textId="29BABBA2" w:rsidR="00E50C69" w:rsidRPr="003B584E" w:rsidRDefault="009802FC" w:rsidP="00AC3B9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6.35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BE86B" w14:textId="1AB93BF0" w:rsidR="00E50C69" w:rsidRPr="009802FC" w:rsidRDefault="00E50C69" w:rsidP="00AC3B9B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B034" w14:textId="158C4753" w:rsidR="00E50C69" w:rsidRPr="003B584E" w:rsidRDefault="009802FC" w:rsidP="00E50C69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6.35≤x&lt;6.45</m:t>
                </m:r>
              </m:oMath>
            </m:oMathPara>
          </w:p>
        </w:tc>
      </w:tr>
      <w:tr w:rsidR="00C80C2E" w14:paraId="083B0899" w14:textId="2CE06D2B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3ED95B31" w14:textId="21BE8A7C" w:rsidR="00E50C69" w:rsidRPr="003B584E" w:rsidRDefault="009802FC" w:rsidP="00E27E00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7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137324FB" w14:textId="32B55A38" w:rsidR="00E50C69" w:rsidRPr="003B584E" w:rsidRDefault="00E50C69" w:rsidP="00E27E00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to the nearest integer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7049B" w14:textId="4F3D189D" w:rsidR="00E50C69" w:rsidRPr="009802FC" w:rsidRDefault="00E50C69" w:rsidP="00E27E00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42D30" w14:textId="639244F4" w:rsidR="00E50C69" w:rsidRPr="003B584E" w:rsidRDefault="009802FC" w:rsidP="00E27E00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7.5</m:t>
                </m:r>
              </m:oMath>
            </m:oMathPara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8DFE4" w14:textId="75E6223D" w:rsidR="00E50C69" w:rsidRPr="003B584E" w:rsidRDefault="00E50C69" w:rsidP="00E50C6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C80C2E" w14:paraId="1DC85425" w14:textId="0D41FC6E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7C5C32F3" w14:textId="1D9660B5" w:rsidR="00E50C69" w:rsidRPr="003B584E" w:rsidRDefault="009802FC" w:rsidP="00E50C6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7.3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1742B954" w14:textId="1AC72022" w:rsidR="00E50C69" w:rsidRPr="003B584E" w:rsidRDefault="00E50C69" w:rsidP="00E50C6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to 1 decimal place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2B29A" w14:textId="3903B8DF" w:rsidR="00E50C69" w:rsidRPr="003B584E" w:rsidRDefault="009802FC" w:rsidP="00E50C6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7.25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742BD" w14:textId="2FA420CC" w:rsidR="00E50C69" w:rsidRPr="009802FC" w:rsidRDefault="00E50C69" w:rsidP="00E50C69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DD031" w14:textId="18BC6AE2" w:rsidR="00E50C69" w:rsidRPr="009802FC" w:rsidRDefault="00E50C69" w:rsidP="00E50C69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C80C2E" w14:paraId="66511E13" w14:textId="70A8C589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2F69695B" w14:textId="5AF2ACF9" w:rsidR="00E50C69" w:rsidRPr="003B584E" w:rsidRDefault="009802FC" w:rsidP="00E50C69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5.19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425B9A7F" w14:textId="33C34825" w:rsidR="00E50C69" w:rsidRPr="003B584E" w:rsidRDefault="00E50C69" w:rsidP="00E50C69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to 2 decimal places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797F" w14:textId="453FFE66" w:rsidR="00E50C69" w:rsidRPr="009802FC" w:rsidRDefault="00E50C69" w:rsidP="00E50C69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9F39C" w14:textId="468B0A13" w:rsidR="00E50C69" w:rsidRPr="009802FC" w:rsidRDefault="00E50C69" w:rsidP="00E50C69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EFB87" w14:textId="0F5D2929" w:rsidR="00E50C69" w:rsidRPr="009802FC" w:rsidRDefault="00E50C69" w:rsidP="00E50C69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</w:tr>
      <w:tr w:rsidR="00C80C2E" w14:paraId="35D96CED" w14:textId="74F42D1A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7DBFE413" w14:textId="727931F9" w:rsidR="00E50C69" w:rsidRPr="003B584E" w:rsidRDefault="009802FC" w:rsidP="00E50C6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12.3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50C27B64" w14:textId="78987ED0" w:rsidR="00E50C69" w:rsidRPr="003B584E" w:rsidRDefault="00E50C69" w:rsidP="00E50C6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to the nearest 0.1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381B" w14:textId="430F7A47" w:rsidR="00E50C69" w:rsidRPr="009802FC" w:rsidRDefault="00E50C69" w:rsidP="00E50C69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EFC3" w14:textId="5F0E5E2E" w:rsidR="00E50C69" w:rsidRPr="009802FC" w:rsidRDefault="00E50C69" w:rsidP="00E50C69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2E16" w14:textId="0400C132" w:rsidR="00E50C69" w:rsidRPr="009802FC" w:rsidRDefault="00E50C69" w:rsidP="00E50C69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C80C2E" w14:paraId="57D3FA88" w14:textId="1BBBF4B6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2FBBF2B4" w14:textId="2C72DFD3" w:rsidR="00E50C69" w:rsidRPr="003B584E" w:rsidRDefault="009802FC" w:rsidP="00E50C69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40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57B7DCD4" w14:textId="76610965" w:rsidR="00E50C69" w:rsidRPr="003B584E" w:rsidRDefault="00E50C69" w:rsidP="00E50C6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to 1 significant figure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BB21" w14:textId="43D2CCDC" w:rsidR="00E50C69" w:rsidRPr="00C80C2E" w:rsidRDefault="00E50C69" w:rsidP="00E50C69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479B" w14:textId="2093D109" w:rsidR="00E50C69" w:rsidRPr="00C80C2E" w:rsidRDefault="00C80C2E" w:rsidP="00E50C69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45</m:t>
                </m:r>
              </m:oMath>
            </m:oMathPara>
          </w:p>
        </w:tc>
        <w:tc>
          <w:tcPr>
            <w:tcW w:w="2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A11E" w14:textId="2C005097" w:rsidR="00E50C69" w:rsidRPr="00C80C2E" w:rsidRDefault="00E50C69" w:rsidP="00E50C69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DA7C36" w14:paraId="642D9FD5" w14:textId="77777777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525E62D7" w14:textId="63ECA797" w:rsidR="00DA7C36" w:rsidRDefault="00DA7C36" w:rsidP="00DA7C36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1.5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0A02B158" w14:textId="08E63249" w:rsidR="00DA7C36" w:rsidRDefault="00DA7C36" w:rsidP="00DA7C36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to 2 significant figures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A2B47" w14:textId="77777777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0003" w14:textId="77777777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C35EE" w14:textId="77777777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DA7C36" w14:paraId="4D2A9669" w14:textId="4FDCC919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2F4EE8D4" w14:textId="1AF196A5" w:rsidR="00DA7C36" w:rsidRPr="003B584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0.76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0146E356" w14:textId="01D607F6" w:rsidR="00DA7C36" w:rsidRPr="003B584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to 2 decimal places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C1750" w14:textId="43557A71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370C8" w14:textId="50FADF4D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BAA22" w14:textId="1C004244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DA7C36" w14:paraId="30A7296A" w14:textId="145AC354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539CD5BD" w14:textId="157368FA" w:rsidR="00DA7C36" w:rsidRPr="003B584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10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42C0A33B" w14:textId="078EFDB0" w:rsidR="00DA7C36" w:rsidRPr="003B584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to 1 significant figure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D3AA" w14:textId="3CB4D2CA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F1AAA" w14:textId="620A358A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43358" w14:textId="4147295A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DA7C36" w14:paraId="1EDD386A" w14:textId="3132C243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3BCC8D4D" w14:textId="0FFFD780" w:rsidR="00DA7C36" w:rsidRPr="003B584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27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3155A8F4" w14:textId="524DA579" w:rsidR="00DA7C36" w:rsidRPr="003B584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to the nearest integer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F5449" w14:textId="43FFBB07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13E7A" w14:textId="34F55D0E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5198" w14:textId="00075931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DA7C36" w14:paraId="775B9126" w14:textId="2E6DF21C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27BAED37" w14:textId="4F7D9019" w:rsidR="00DA7C36" w:rsidRPr="003B584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27.9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492B2D26" w14:textId="07B03707" w:rsidR="00DA7C36" w:rsidRPr="003B584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to 1 decimal place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FE04D" w14:textId="33CF94E6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CA71E" w14:textId="34EE44BB" w:rsidR="00DA7C36" w:rsidRPr="00C80C2E" w:rsidRDefault="00DA7C36" w:rsidP="00DA7C36">
            <w:pPr>
              <w:jc w:val="center"/>
              <w:rPr>
                <w:rFonts w:ascii="Verdana" w:eastAsiaTheme="minorEastAsi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F75D" w14:textId="44B6D3F5" w:rsidR="00DA7C36" w:rsidRPr="00C80C2E" w:rsidRDefault="00DA7C36" w:rsidP="00DA7C36">
            <w:pPr>
              <w:jc w:val="center"/>
              <w:rPr>
                <w:rFonts w:ascii="Verdana" w:eastAsiaTheme="minorEastAsi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DA7C36" w14:paraId="64DC52CE" w14:textId="77777777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73A9BFCE" w14:textId="499A05EA" w:rsidR="00DA7C36" w:rsidRPr="003B584E" w:rsidRDefault="00DA7C36" w:rsidP="00DA7C36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654</m:t>
                </m:r>
              </m:oMath>
            </m:oMathPara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52303AEB" w14:textId="2E180BCE" w:rsidR="00DA7C36" w:rsidRPr="003B584E" w:rsidRDefault="00DA7C36" w:rsidP="00DA7C36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to 3 significant figures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13798" w14:textId="4A588182" w:rsidR="00DA7C36" w:rsidRPr="00C80C2E" w:rsidRDefault="00DA7C36" w:rsidP="00DA7C36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E7D1E" w14:textId="58C2F5B2" w:rsidR="00DA7C36" w:rsidRPr="00C80C2E" w:rsidRDefault="00DA7C36" w:rsidP="00DA7C36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29288" w14:textId="3D9002AA" w:rsidR="00DA7C36" w:rsidRPr="00C80C2E" w:rsidRDefault="00DA7C36" w:rsidP="00DA7C36">
            <w:pPr>
              <w:jc w:val="center"/>
              <w:rPr>
                <w:rFonts w:ascii="Verdana" w:eastAsiaTheme="minorEastAsi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DA7C36" w14:paraId="50EE46FB" w14:textId="77777777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5CD01468" w14:textId="273E98E6" w:rsidR="00DA7C36" w:rsidRPr="003B584E" w:rsidRDefault="00DA7C36" w:rsidP="00DA7C36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35ABC83A" w14:textId="6524C01D" w:rsidR="00DA7C36" w:rsidRPr="003B584E" w:rsidRDefault="00DA7C36" w:rsidP="00DA7C36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to 1 significant figure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D28DF" w14:textId="5B785B12" w:rsidR="00DA7C36" w:rsidRPr="003B584E" w:rsidRDefault="00DA7C36" w:rsidP="00DA7C36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75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B7A5" w14:textId="399F16E8" w:rsidR="00DA7C36" w:rsidRPr="00C80C2E" w:rsidRDefault="00DA7C36" w:rsidP="00DA7C36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31D78" w14:textId="406D3BE2" w:rsidR="00DA7C36" w:rsidRPr="003B584E" w:rsidRDefault="00DA7C36" w:rsidP="00DA7C36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</w:p>
        </w:tc>
      </w:tr>
      <w:tr w:rsidR="00DA7C36" w14:paraId="6D1FBFB1" w14:textId="26377770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2CC7C175" w14:textId="277C887F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065573F5" w14:textId="6F8D3AEA" w:rsidR="00DA7C36" w:rsidRPr="00C80C2E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E384D" w14:textId="6317A5AD" w:rsidR="00DA7C36" w:rsidRPr="00C80C2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5.35</m:t>
                </m:r>
              </m:oMath>
            </m:oMathPara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2A197" w14:textId="7D3F107C" w:rsidR="00DA7C36" w:rsidRPr="00C80C2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5.45</m:t>
                </m:r>
              </m:oMath>
            </m:oMathPara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DD68F" w14:textId="181A077D" w:rsidR="00DA7C36" w:rsidRPr="003B584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</w:tr>
      <w:tr w:rsidR="00DA7C36" w14:paraId="24B002AE" w14:textId="174D01BF" w:rsidTr="00DA7C36">
        <w:trPr>
          <w:trHeight w:val="794"/>
        </w:trPr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14:paraId="06F87D7B" w14:textId="78BE2DF3" w:rsidR="00DA7C36" w:rsidRPr="003B584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3716" w:type="dxa"/>
            <w:tcBorders>
              <w:right w:val="single" w:sz="4" w:space="0" w:color="auto"/>
            </w:tcBorders>
            <w:vAlign w:val="center"/>
          </w:tcPr>
          <w:p w14:paraId="05F295CE" w14:textId="13748926" w:rsidR="00DA7C36" w:rsidRPr="003B584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A334" w14:textId="0EDCFEDF" w:rsidR="00DA7C36" w:rsidRPr="00A478E6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6D18A" w14:textId="522920D2" w:rsidR="00DA7C36" w:rsidRPr="00A478E6" w:rsidRDefault="00DA7C36" w:rsidP="00DA7C36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8AF0B" w14:textId="4F01CF24" w:rsidR="00DA7C36" w:rsidRPr="00C80C2E" w:rsidRDefault="00DA7C36" w:rsidP="00DA7C36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95</m:t>
                </m:r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 xml:space="preserve">≤x&lt;150         </m:t>
                </m:r>
              </m:oMath>
            </m:oMathPara>
          </w:p>
        </w:tc>
      </w:tr>
    </w:tbl>
    <w:p w14:paraId="542D07A2" w14:textId="77777777" w:rsidR="00714C5E" w:rsidRPr="00725A81" w:rsidRDefault="00714C5E">
      <w:pPr>
        <w:rPr>
          <w:rFonts w:ascii="Verdana" w:hAnsi="Verdana"/>
          <w:sz w:val="2"/>
          <w:szCs w:val="2"/>
          <w:lang w:val="en-US"/>
        </w:rPr>
      </w:pPr>
    </w:p>
    <w:sectPr w:rsidR="00714C5E" w:rsidRPr="00725A81" w:rsidSect="00E27E00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74AC7"/>
    <w:rsid w:val="000851F8"/>
    <w:rsid w:val="0009728C"/>
    <w:rsid w:val="000F267C"/>
    <w:rsid w:val="001048ED"/>
    <w:rsid w:val="00117289"/>
    <w:rsid w:val="00122F52"/>
    <w:rsid w:val="00165E15"/>
    <w:rsid w:val="001B419A"/>
    <w:rsid w:val="001B60CF"/>
    <w:rsid w:val="001C4AD0"/>
    <w:rsid w:val="002005E1"/>
    <w:rsid w:val="00235325"/>
    <w:rsid w:val="00237BF2"/>
    <w:rsid w:val="00240401"/>
    <w:rsid w:val="002C1B02"/>
    <w:rsid w:val="002D44CF"/>
    <w:rsid w:val="0030405D"/>
    <w:rsid w:val="00385004"/>
    <w:rsid w:val="00396666"/>
    <w:rsid w:val="003B584E"/>
    <w:rsid w:val="00427A63"/>
    <w:rsid w:val="004577F8"/>
    <w:rsid w:val="004C3E37"/>
    <w:rsid w:val="004F26BF"/>
    <w:rsid w:val="00577CD1"/>
    <w:rsid w:val="005E0470"/>
    <w:rsid w:val="00625400"/>
    <w:rsid w:val="006B04B9"/>
    <w:rsid w:val="00714C5E"/>
    <w:rsid w:val="00725A81"/>
    <w:rsid w:val="00733B89"/>
    <w:rsid w:val="00772133"/>
    <w:rsid w:val="00796A9B"/>
    <w:rsid w:val="007A2E55"/>
    <w:rsid w:val="00812654"/>
    <w:rsid w:val="00825532"/>
    <w:rsid w:val="00844463"/>
    <w:rsid w:val="00883F89"/>
    <w:rsid w:val="008F1668"/>
    <w:rsid w:val="00902B6B"/>
    <w:rsid w:val="009221E8"/>
    <w:rsid w:val="009802FC"/>
    <w:rsid w:val="00981453"/>
    <w:rsid w:val="009B214F"/>
    <w:rsid w:val="009E7452"/>
    <w:rsid w:val="00A47650"/>
    <w:rsid w:val="00A478E6"/>
    <w:rsid w:val="00AA05AD"/>
    <w:rsid w:val="00AB445F"/>
    <w:rsid w:val="00AB7396"/>
    <w:rsid w:val="00AC3B9B"/>
    <w:rsid w:val="00AC6C51"/>
    <w:rsid w:val="00AF5D0A"/>
    <w:rsid w:val="00B51F67"/>
    <w:rsid w:val="00B76F09"/>
    <w:rsid w:val="00B861DD"/>
    <w:rsid w:val="00B941E1"/>
    <w:rsid w:val="00C80C2E"/>
    <w:rsid w:val="00CA64F4"/>
    <w:rsid w:val="00D01962"/>
    <w:rsid w:val="00D15053"/>
    <w:rsid w:val="00DA7C36"/>
    <w:rsid w:val="00E27E00"/>
    <w:rsid w:val="00E50B53"/>
    <w:rsid w:val="00E50C69"/>
    <w:rsid w:val="00E61EC9"/>
    <w:rsid w:val="00EA324C"/>
    <w:rsid w:val="00EF2519"/>
    <w:rsid w:val="00F206C9"/>
    <w:rsid w:val="00F31059"/>
    <w:rsid w:val="00F32B5E"/>
    <w:rsid w:val="00F867A5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6</cp:revision>
  <cp:lastPrinted>2021-04-10T13:31:00Z</cp:lastPrinted>
  <dcterms:created xsi:type="dcterms:W3CDTF">2023-04-06T19:37:00Z</dcterms:created>
  <dcterms:modified xsi:type="dcterms:W3CDTF">2023-04-08T16:19:00Z</dcterms:modified>
</cp:coreProperties>
</file>