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70" w:type="dxa"/>
        <w:tblLook w:val="04A0" w:firstRow="1" w:lastRow="0" w:firstColumn="1" w:lastColumn="0" w:noHBand="0" w:noVBand="1"/>
      </w:tblPr>
      <w:tblGrid>
        <w:gridCol w:w="2830"/>
        <w:gridCol w:w="7540"/>
      </w:tblGrid>
      <w:tr w:rsidR="006C12A9" w:rsidRPr="00186476" w14:paraId="6CA885AB" w14:textId="77777777" w:rsidTr="001A1E8F">
        <w:trPr>
          <w:trHeight w:val="680"/>
        </w:trPr>
        <w:tc>
          <w:tcPr>
            <w:tcW w:w="2830" w:type="dxa"/>
            <w:shd w:val="clear" w:color="auto" w:fill="EEC0E7"/>
            <w:vAlign w:val="center"/>
          </w:tcPr>
          <w:p w14:paraId="2B0BA7F9" w14:textId="77777777" w:rsidR="006C12A9" w:rsidRPr="00001F3D" w:rsidRDefault="006C12A9" w:rsidP="00565264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001F3D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Match-Up</w:t>
            </w:r>
          </w:p>
        </w:tc>
        <w:tc>
          <w:tcPr>
            <w:tcW w:w="7540" w:type="dxa"/>
            <w:vAlign w:val="center"/>
          </w:tcPr>
          <w:p w14:paraId="7937CC60" w14:textId="2AE406E1" w:rsidR="006C12A9" w:rsidRPr="00001F3D" w:rsidRDefault="00304E44" w:rsidP="00565264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3D Vectors</w:t>
            </w:r>
          </w:p>
        </w:tc>
      </w:tr>
    </w:tbl>
    <w:p w14:paraId="503FFA54" w14:textId="41733684" w:rsidR="00B84251" w:rsidRPr="00BD5EBD" w:rsidRDefault="00B84251" w:rsidP="008637BA">
      <w:pPr>
        <w:rPr>
          <w:rFonts w:ascii="Verdana" w:hAnsi="Verdana"/>
          <w:sz w:val="14"/>
          <w:szCs w:val="14"/>
          <w:lang w:val="en-US"/>
        </w:rPr>
      </w:pPr>
    </w:p>
    <w:tbl>
      <w:tblPr>
        <w:tblStyle w:val="TableGrid"/>
        <w:tblW w:w="1032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4"/>
        <w:gridCol w:w="5953"/>
        <w:gridCol w:w="236"/>
        <w:gridCol w:w="624"/>
        <w:gridCol w:w="2891"/>
      </w:tblGrid>
      <w:tr w:rsidR="00304E44" w14:paraId="5CA0C4DD" w14:textId="77777777" w:rsidTr="00B73E65">
        <w:trPr>
          <w:trHeight w:val="907"/>
        </w:trPr>
        <w:tc>
          <w:tcPr>
            <w:tcW w:w="624" w:type="dxa"/>
            <w:shd w:val="clear" w:color="auto" w:fill="F5DBF1"/>
            <w:vAlign w:val="center"/>
          </w:tcPr>
          <w:p w14:paraId="1191C04B" w14:textId="7C5FE650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1F8AC6C1" w14:textId="26151285" w:rsidR="00B84251" w:rsidRPr="0038210F" w:rsidRDefault="00304E44" w:rsidP="00530A92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304E44">
              <w:rPr>
                <w:rFonts w:ascii="Verdana" w:hAnsi="Verdana"/>
                <w:sz w:val="28"/>
                <w:szCs w:val="28"/>
                <w:lang w:val="en-US"/>
              </w:rPr>
              <w:t xml:space="preserve">The position vector of the point with coordinates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(3, -1, 4)</m:t>
              </m:r>
            </m:oMath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794DC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1A167EFC" w14:textId="0FBCDC47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6C1252D3" w14:textId="2A2BF2D3" w:rsidR="00B84251" w:rsidRPr="0038210F" w:rsidRDefault="005E3593" w:rsidP="00B8425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  <w:tr w:rsidR="00304E44" w14:paraId="1CE409BB" w14:textId="77777777" w:rsidTr="00B73E65">
        <w:trPr>
          <w:trHeight w:val="907"/>
        </w:trPr>
        <w:tc>
          <w:tcPr>
            <w:tcW w:w="624" w:type="dxa"/>
            <w:shd w:val="clear" w:color="auto" w:fill="F5DBF1"/>
            <w:vAlign w:val="center"/>
          </w:tcPr>
          <w:p w14:paraId="1EAD398A" w14:textId="06138067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76852225" w14:textId="0B538A2A" w:rsidR="00B84251" w:rsidRPr="00553CEC" w:rsidRDefault="00AD4197" w:rsidP="006A282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553CEC">
              <w:rPr>
                <w:rFonts w:ascii="Verdana" w:hAnsi="Verdana"/>
                <w:sz w:val="28"/>
                <w:szCs w:val="28"/>
                <w:lang w:val="en-US"/>
              </w:rPr>
              <w:t>The vector joining the points</w:t>
            </w:r>
            <w:r w:rsidR="00553CEC" w:rsidRPr="00553CEC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(2, 0, 4)</m:t>
              </m:r>
            </m:oMath>
            <w:r w:rsidR="00553CEC" w:rsidRPr="00553CEC">
              <w:rPr>
                <w:rFonts w:ascii="Verdana" w:eastAsiaTheme="minorEastAsia" w:hAnsi="Verdana"/>
                <w:sz w:val="32"/>
                <w:szCs w:val="32"/>
                <w:lang w:val="en-US"/>
              </w:rPr>
              <w:t xml:space="preserve"> </w:t>
            </w:r>
            <w:r w:rsidR="00553CEC" w:rsidRPr="00553CEC"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and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(5, 1, 8)</m:t>
              </m:r>
            </m:oMath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BDC6D" w14:textId="77777777" w:rsidR="00B84251" w:rsidRPr="00553CEC" w:rsidRDefault="00B84251" w:rsidP="00B84251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66C42C85" w14:textId="7657127E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0EECCBF4" w14:textId="15310E17" w:rsidR="00B84251" w:rsidRPr="00AF7C46" w:rsidRDefault="00AF7C46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  <w:tr w:rsidR="00304E44" w14:paraId="3699EBE7" w14:textId="77777777" w:rsidTr="00B73E65">
        <w:trPr>
          <w:trHeight w:val="907"/>
        </w:trPr>
        <w:tc>
          <w:tcPr>
            <w:tcW w:w="624" w:type="dxa"/>
            <w:shd w:val="clear" w:color="auto" w:fill="F5DBF1"/>
            <w:vAlign w:val="center"/>
          </w:tcPr>
          <w:p w14:paraId="73561C61" w14:textId="3531B447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2887E7D6" w14:textId="77777777" w:rsidR="00553CEC" w:rsidRDefault="00AD4197" w:rsidP="00F66C41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553CEC">
              <w:rPr>
                <w:rFonts w:ascii="Verdana" w:hAnsi="Verdana"/>
                <w:sz w:val="28"/>
                <w:szCs w:val="28"/>
                <w:lang w:val="en-US"/>
              </w:rPr>
              <w:t>The unit vector in the direction of</w:t>
            </w:r>
          </w:p>
          <w:p w14:paraId="498BA016" w14:textId="698D2923" w:rsidR="00B84251" w:rsidRPr="0038210F" w:rsidRDefault="00AD4197" w:rsidP="00F66C4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553CEC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i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+2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j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k</m:t>
              </m:r>
            </m:oMath>
            <w:r w:rsidRPr="00553CEC">
              <w:rPr>
                <w:rFonts w:ascii="Verdana" w:hAnsi="Verdana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946BC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096B4C81" w14:textId="056D5A12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746298CC" w14:textId="2DD4759B" w:rsidR="00B84251" w:rsidRPr="0038210F" w:rsidRDefault="005E3593" w:rsidP="00B8425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  <w:tr w:rsidR="00304E44" w14:paraId="19FB2518" w14:textId="77777777" w:rsidTr="00B73E65">
        <w:trPr>
          <w:trHeight w:val="907"/>
        </w:trPr>
        <w:tc>
          <w:tcPr>
            <w:tcW w:w="624" w:type="dxa"/>
            <w:shd w:val="clear" w:color="auto" w:fill="F5DBF1"/>
            <w:vAlign w:val="center"/>
          </w:tcPr>
          <w:p w14:paraId="49FBBDF5" w14:textId="4EDDDEDC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280E866D" w14:textId="77777777" w:rsidR="00AF7C46" w:rsidRDefault="00301935" w:rsidP="006C12A9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t xml:space="preserve">The vector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a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-3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b</m:t>
              </m:r>
            </m:oMath>
            <w:r w:rsidRPr="00301935">
              <w:rPr>
                <w:rFonts w:ascii="Verdana" w:eastAsiaTheme="minorEastAsia" w:hAnsi="Verdana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>where</w:t>
            </w:r>
          </w:p>
          <w:p w14:paraId="59B32CF4" w14:textId="5324AB4B" w:rsidR="00B84251" w:rsidRPr="005E3593" w:rsidRDefault="00301935" w:rsidP="006C12A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a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i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j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k</m:t>
              </m:r>
            </m:oMath>
            <w:r w:rsidRPr="00301935">
              <w:rPr>
                <w:rFonts w:ascii="Verdana" w:eastAsiaTheme="minorEastAsia" w:hAnsi="Verdana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and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b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=-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i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k</m:t>
              </m:r>
            </m:oMath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07B62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5E1A4A46" w14:textId="4F252667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31A039F2" w14:textId="78B3AB02" w:rsidR="00B84251" w:rsidRPr="0038210F" w:rsidRDefault="00D56DE8" w:rsidP="00B8425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  <w:tr w:rsidR="00304E44" w14:paraId="212707D1" w14:textId="77777777" w:rsidTr="00B73E65">
        <w:trPr>
          <w:trHeight w:val="907"/>
        </w:trPr>
        <w:tc>
          <w:tcPr>
            <w:tcW w:w="624" w:type="dxa"/>
            <w:shd w:val="clear" w:color="auto" w:fill="F5DBF1"/>
            <w:vAlign w:val="center"/>
          </w:tcPr>
          <w:p w14:paraId="52CAD3D2" w14:textId="30BB7A4F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4A2D11C7" w14:textId="37FA89BB" w:rsidR="00B84251" w:rsidRPr="005E3593" w:rsidRDefault="00AD4197" w:rsidP="006C12A9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5E3593">
              <w:rPr>
                <w:rFonts w:ascii="Verdana" w:hAnsi="Verdana"/>
                <w:sz w:val="28"/>
                <w:szCs w:val="28"/>
                <w:lang w:val="en-US"/>
              </w:rPr>
              <w:t xml:space="preserve">The position vector of the midpoint of   </w:t>
            </w:r>
            <w:r w:rsidR="005E3593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 xml:space="preserve">(-2, 1, 1) </m:t>
              </m:r>
            </m:oMath>
            <w:r w:rsidRPr="005E3593">
              <w:rPr>
                <w:rFonts w:ascii="Verdana" w:hAnsi="Verdana"/>
                <w:sz w:val="28"/>
                <w:szCs w:val="28"/>
                <w:lang w:val="en-US"/>
              </w:rPr>
              <w:t xml:space="preserve">and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(-4, -3, 7)</m:t>
              </m:r>
            </m:oMath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FEE1D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042E9AD1" w14:textId="5131FA9C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E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0AF5F3F5" w14:textId="0F860419" w:rsidR="00B84251" w:rsidRPr="0038210F" w:rsidRDefault="00D56DE8" w:rsidP="00B8425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</m:oMath>
            </m:oMathPara>
          </w:p>
        </w:tc>
      </w:tr>
      <w:tr w:rsidR="00304E44" w14:paraId="42EA6FC6" w14:textId="77777777" w:rsidTr="00B73E65">
        <w:trPr>
          <w:trHeight w:val="907"/>
        </w:trPr>
        <w:tc>
          <w:tcPr>
            <w:tcW w:w="624" w:type="dxa"/>
            <w:shd w:val="clear" w:color="auto" w:fill="F5DBF1"/>
            <w:vAlign w:val="center"/>
          </w:tcPr>
          <w:p w14:paraId="71639DA9" w14:textId="2350011E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3A543E97" w14:textId="77777777" w:rsidR="005E3593" w:rsidRDefault="00AD4197" w:rsidP="006C12A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5E3593">
              <w:rPr>
                <w:rFonts w:ascii="Verdana" w:hAnsi="Verdana"/>
                <w:sz w:val="28"/>
                <w:szCs w:val="28"/>
                <w:lang w:val="en-US"/>
              </w:rPr>
              <w:t>A vector which is parallel to</w:t>
            </w:r>
          </w:p>
          <w:p w14:paraId="15A45A34" w14:textId="00E4AAD5" w:rsidR="00B84251" w:rsidRPr="005E3593" w:rsidRDefault="005E3593" w:rsidP="006C12A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i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-4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j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-4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k</m:t>
              </m:r>
            </m:oMath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52F77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769AD95F" w14:textId="05680CD1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2D91F5FE" w14:textId="29FC17BE" w:rsidR="00B84251" w:rsidRPr="0038210F" w:rsidRDefault="00304E44" w:rsidP="00B8425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  <w:tr w:rsidR="00304E44" w14:paraId="280BC7C3" w14:textId="77777777" w:rsidTr="00B73E65">
        <w:trPr>
          <w:trHeight w:val="850"/>
        </w:trPr>
        <w:tc>
          <w:tcPr>
            <w:tcW w:w="624" w:type="dxa"/>
            <w:shd w:val="clear" w:color="auto" w:fill="F5DBF1"/>
            <w:vAlign w:val="center"/>
          </w:tcPr>
          <w:p w14:paraId="36CEE369" w14:textId="4F479C43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39F6FCE0" w14:textId="6CF63D94" w:rsidR="00B84251" w:rsidRPr="005E3593" w:rsidRDefault="00AF7C46" w:rsidP="006C12A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5E3593">
              <w:rPr>
                <w:rFonts w:ascii="Verdana" w:hAnsi="Verdana"/>
                <w:sz w:val="28"/>
                <w:szCs w:val="28"/>
                <w:lang w:val="en-US"/>
              </w:rPr>
              <w:t>A vector with a magnitude of</w:t>
            </w:r>
            <w:r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5</m:t>
              </m:r>
            </m:oMath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FED06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3C44DC3E" w14:textId="3C2612F8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G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38C200EE" w14:textId="52B4DB1E" w:rsidR="00B84251" w:rsidRPr="00F66C41" w:rsidRDefault="00D56DE8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  <w:tr w:rsidR="00304E44" w14:paraId="36705D9E" w14:textId="77777777" w:rsidTr="00B73E65">
        <w:trPr>
          <w:trHeight w:val="907"/>
        </w:trPr>
        <w:tc>
          <w:tcPr>
            <w:tcW w:w="624" w:type="dxa"/>
            <w:shd w:val="clear" w:color="auto" w:fill="F5DBF1"/>
            <w:vAlign w:val="center"/>
          </w:tcPr>
          <w:p w14:paraId="66FB501D" w14:textId="0942914E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523D654A" w14:textId="4A183D78" w:rsidR="00B84251" w:rsidRPr="005E3593" w:rsidRDefault="00AF7C46" w:rsidP="006C12A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t xml:space="preserve">A vector which is parallel to the vector joining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(2, -3, 6)</m:t>
              </m:r>
            </m:oMath>
            <w:r w:rsidRPr="00AF7C46">
              <w:rPr>
                <w:rFonts w:ascii="Verdana" w:eastAsiaTheme="minorEastAsia" w:hAnsi="Verdana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and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(3.5, -4, 8)</m:t>
              </m:r>
            </m:oMath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3B249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43BB4B4C" w14:textId="1BB29820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H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034485F8" w14:textId="0D954C62" w:rsidR="00B84251" w:rsidRPr="0038210F" w:rsidRDefault="00301935" w:rsidP="00B8425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  <w:tr w:rsidR="00304E44" w14:paraId="7620A45A" w14:textId="77777777" w:rsidTr="00B73E65">
        <w:trPr>
          <w:trHeight w:val="907"/>
        </w:trPr>
        <w:tc>
          <w:tcPr>
            <w:tcW w:w="624" w:type="dxa"/>
            <w:shd w:val="clear" w:color="auto" w:fill="F5DBF1"/>
            <w:vAlign w:val="center"/>
          </w:tcPr>
          <w:p w14:paraId="0FC436EB" w14:textId="59CD2471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757B7D01" w14:textId="2CDC840B" w:rsidR="00B84251" w:rsidRPr="005E3593" w:rsidRDefault="00B73E65" w:rsidP="006C12A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t xml:space="preserve">A vector which makes an angle of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30°</m:t>
              </m:r>
            </m:oMath>
            <w:r w:rsidRPr="00B73E65">
              <w:rPr>
                <w:rFonts w:ascii="Verdana" w:eastAsiaTheme="minorEastAsia" w:hAnsi="Verdana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with the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x</m:t>
              </m:r>
            </m:oMath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>-axis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792F1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0F4CD988" w14:textId="2D82C9E9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1241EFCE" w14:textId="2F33CF86" w:rsidR="00B84251" w:rsidRPr="0038210F" w:rsidRDefault="005E3593" w:rsidP="00B8425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  <w:tr w:rsidR="00304E44" w14:paraId="1C85FFE2" w14:textId="77777777" w:rsidTr="00B73E65">
        <w:trPr>
          <w:trHeight w:val="850"/>
        </w:trPr>
        <w:tc>
          <w:tcPr>
            <w:tcW w:w="624" w:type="dxa"/>
            <w:shd w:val="clear" w:color="auto" w:fill="F5DBF1"/>
            <w:vAlign w:val="center"/>
          </w:tcPr>
          <w:p w14:paraId="5D4E18D7" w14:textId="3480AF8B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181BCB98" w14:textId="2E49C327" w:rsidR="00B84251" w:rsidRPr="005E3593" w:rsidRDefault="00AF7C46" w:rsidP="006C12A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sz w:val="28"/>
                <w:szCs w:val="28"/>
                <w:lang w:val="en-US"/>
              </w:rPr>
              <w:t xml:space="preserve">A vector with a magnitude of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5</m:t>
                  </m:r>
                </m:e>
              </m:rad>
            </m:oMath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E57BD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2758DF7A" w14:textId="0D88B1A9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J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178221DE" w14:textId="7A70F1D1" w:rsidR="00B84251" w:rsidRPr="0038210F" w:rsidRDefault="00553CEC" w:rsidP="00B8425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  <w:tr w:rsidR="00304E44" w14:paraId="30C01FA9" w14:textId="77777777" w:rsidTr="00B73E65">
        <w:trPr>
          <w:trHeight w:val="1077"/>
        </w:trPr>
        <w:tc>
          <w:tcPr>
            <w:tcW w:w="624" w:type="dxa"/>
            <w:shd w:val="clear" w:color="auto" w:fill="F5DBF1"/>
            <w:vAlign w:val="center"/>
          </w:tcPr>
          <w:p w14:paraId="2063770C" w14:textId="322AFBCE" w:rsidR="00A76A82" w:rsidRPr="00B84251" w:rsidRDefault="00A76A82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22DAD5A9" w14:textId="5587BA05" w:rsidR="00A76A82" w:rsidRPr="005E3593" w:rsidRDefault="00B73E65" w:rsidP="006C12A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w:r w:rsidRPr="005E3593">
              <w:rPr>
                <w:rFonts w:ascii="Verdana" w:hAnsi="Verdana"/>
                <w:sz w:val="28"/>
                <w:szCs w:val="28"/>
                <w:lang w:val="en-US"/>
              </w:rPr>
              <w:t>The position vector of the point which splits the line</w:t>
            </w:r>
            <w:r w:rsidR="00D56DE8">
              <w:rPr>
                <w:rFonts w:ascii="Verdana" w:hAnsi="Verdana"/>
                <w:sz w:val="28"/>
                <w:szCs w:val="28"/>
                <w:lang w:val="en-US"/>
              </w:rPr>
              <w:t xml:space="preserve"> segment</w:t>
            </w:r>
            <w:r w:rsidRPr="005E3593">
              <w:rPr>
                <w:rFonts w:ascii="Verdana" w:hAnsi="Verdana"/>
                <w:sz w:val="28"/>
                <w:szCs w:val="28"/>
                <w:lang w:val="en-US"/>
              </w:rPr>
              <w:t xml:space="preserve"> that joins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(0, 1, 0)</m:t>
              </m:r>
            </m:oMath>
            <w:r w:rsidRPr="00301935">
              <w:rPr>
                <w:rFonts w:ascii="Verdana" w:hAnsi="Verdana"/>
                <w:sz w:val="32"/>
                <w:szCs w:val="32"/>
                <w:lang w:val="en-US"/>
              </w:rPr>
              <w:t xml:space="preserve"> </w:t>
            </w:r>
            <w:r w:rsidRPr="005E3593">
              <w:rPr>
                <w:rFonts w:ascii="Verdana" w:hAnsi="Verdana"/>
                <w:sz w:val="28"/>
                <w:szCs w:val="28"/>
                <w:lang w:val="en-US"/>
              </w:rPr>
              <w:t xml:space="preserve">and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(1, 0, 1)</m:t>
              </m:r>
            </m:oMath>
            <w:r w:rsidRPr="005E3593">
              <w:rPr>
                <w:rFonts w:ascii="Verdana" w:hAnsi="Verdana"/>
                <w:sz w:val="28"/>
                <w:szCs w:val="28"/>
                <w:lang w:val="en-US"/>
              </w:rPr>
              <w:t xml:space="preserve"> in the ratio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1 : 2</m:t>
              </m:r>
            </m:oMath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3871E" w14:textId="77777777" w:rsidR="00A76A82" w:rsidRDefault="00A76A82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79A351C0" w14:textId="07828CDB" w:rsidR="00A76A82" w:rsidRPr="00B84251" w:rsidRDefault="00A76A82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K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09843A60" w14:textId="56EFF462" w:rsidR="00A76A82" w:rsidRPr="0038210F" w:rsidRDefault="00AF7C46" w:rsidP="00B8425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  <w:tr w:rsidR="00304E44" w14:paraId="21E7DD8F" w14:textId="77777777" w:rsidTr="00B73E65">
        <w:trPr>
          <w:trHeight w:val="1020"/>
        </w:trPr>
        <w:tc>
          <w:tcPr>
            <w:tcW w:w="624" w:type="dxa"/>
            <w:shd w:val="clear" w:color="auto" w:fill="F5DBF1"/>
            <w:vAlign w:val="center"/>
          </w:tcPr>
          <w:p w14:paraId="78BB071D" w14:textId="677022D8" w:rsidR="00A76A82" w:rsidRPr="00B84251" w:rsidRDefault="00A76A82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14:paraId="3A0CE7B6" w14:textId="5E0B546A" w:rsidR="00A76A82" w:rsidRPr="0038210F" w:rsidRDefault="00AF7C46" w:rsidP="006C12A9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B73E65">
              <w:rPr>
                <w:rFonts w:ascii="Verdana" w:hAnsi="Verdana"/>
                <w:sz w:val="28"/>
                <w:szCs w:val="28"/>
                <w:lang w:val="en-US"/>
              </w:rPr>
              <w:t xml:space="preserve">A vector with a magnitude which is twice that of the vector </w:t>
            </w:r>
            <m:oMath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j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+2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k</m:t>
              </m:r>
            </m:oMath>
            <w:r w:rsidRPr="00B73E65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1F47B" w14:textId="77777777" w:rsidR="00A76A82" w:rsidRDefault="00A76A82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EEC0E7"/>
            <w:vAlign w:val="center"/>
          </w:tcPr>
          <w:p w14:paraId="5DACD179" w14:textId="36626382" w:rsidR="00A76A82" w:rsidRPr="00B84251" w:rsidRDefault="00A76A82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L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49ECF10A" w14:textId="5C71E565" w:rsidR="00A76A82" w:rsidRPr="0038210F" w:rsidRDefault="00D56DE8" w:rsidP="00B84251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oMath>
            </m:oMathPara>
          </w:p>
        </w:tc>
      </w:tr>
    </w:tbl>
    <w:p w14:paraId="682656BA" w14:textId="77777777" w:rsidR="00E003E1" w:rsidRPr="00C352B0" w:rsidRDefault="00E003E1" w:rsidP="008637BA">
      <w:pPr>
        <w:rPr>
          <w:rFonts w:ascii="Verdana" w:hAnsi="Verdana"/>
          <w:sz w:val="16"/>
          <w:szCs w:val="16"/>
          <w:lang w:val="en-US"/>
        </w:rPr>
      </w:pPr>
    </w:p>
    <w:tbl>
      <w:tblPr>
        <w:tblStyle w:val="TableGrid"/>
        <w:tblW w:w="104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67"/>
        <w:gridCol w:w="867"/>
        <w:gridCol w:w="868"/>
        <w:gridCol w:w="867"/>
        <w:gridCol w:w="867"/>
        <w:gridCol w:w="868"/>
        <w:gridCol w:w="867"/>
        <w:gridCol w:w="867"/>
        <w:gridCol w:w="868"/>
        <w:gridCol w:w="867"/>
        <w:gridCol w:w="867"/>
        <w:gridCol w:w="868"/>
      </w:tblGrid>
      <w:tr w:rsidR="005E3593" w14:paraId="5AD448BE" w14:textId="5E32A73E" w:rsidTr="005E3593">
        <w:trPr>
          <w:trHeight w:val="510"/>
        </w:trPr>
        <w:tc>
          <w:tcPr>
            <w:tcW w:w="867" w:type="dxa"/>
            <w:shd w:val="clear" w:color="auto" w:fill="F5DBF1"/>
            <w:vAlign w:val="center"/>
          </w:tcPr>
          <w:p w14:paraId="64AEB6C6" w14:textId="5E58E85A" w:rsidR="005E3593" w:rsidRPr="00B84251" w:rsidRDefault="005E359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867" w:type="dxa"/>
            <w:shd w:val="clear" w:color="auto" w:fill="F5DBF1"/>
            <w:vAlign w:val="center"/>
          </w:tcPr>
          <w:p w14:paraId="1DA6AA5D" w14:textId="13D6BC22" w:rsidR="005E3593" w:rsidRPr="00B84251" w:rsidRDefault="005E359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68" w:type="dxa"/>
            <w:shd w:val="clear" w:color="auto" w:fill="F5DBF1"/>
            <w:vAlign w:val="center"/>
          </w:tcPr>
          <w:p w14:paraId="1DE282DC" w14:textId="2FFC2C5C" w:rsidR="005E3593" w:rsidRPr="00B84251" w:rsidRDefault="005E359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67" w:type="dxa"/>
            <w:shd w:val="clear" w:color="auto" w:fill="F5DBF1"/>
            <w:vAlign w:val="center"/>
          </w:tcPr>
          <w:p w14:paraId="15C2F9EE" w14:textId="783E8E40" w:rsidR="005E3593" w:rsidRPr="00B84251" w:rsidRDefault="005E359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867" w:type="dxa"/>
            <w:shd w:val="clear" w:color="auto" w:fill="F5DBF1"/>
            <w:vAlign w:val="center"/>
          </w:tcPr>
          <w:p w14:paraId="73FAE84A" w14:textId="12E41C5F" w:rsidR="005E3593" w:rsidRPr="00B84251" w:rsidRDefault="005E359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868" w:type="dxa"/>
            <w:shd w:val="clear" w:color="auto" w:fill="F5DBF1"/>
            <w:vAlign w:val="center"/>
          </w:tcPr>
          <w:p w14:paraId="7BAE4E00" w14:textId="54212A5F" w:rsidR="005E3593" w:rsidRPr="00B84251" w:rsidRDefault="005E359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67" w:type="dxa"/>
            <w:shd w:val="clear" w:color="auto" w:fill="F5DBF1"/>
            <w:vAlign w:val="center"/>
          </w:tcPr>
          <w:p w14:paraId="68F33E39" w14:textId="176371C1" w:rsidR="005E3593" w:rsidRPr="00B84251" w:rsidRDefault="005E359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867" w:type="dxa"/>
            <w:shd w:val="clear" w:color="auto" w:fill="F5DBF1"/>
            <w:vAlign w:val="center"/>
          </w:tcPr>
          <w:p w14:paraId="56A70405" w14:textId="5D0FBA86" w:rsidR="005E3593" w:rsidRPr="00B84251" w:rsidRDefault="005E359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868" w:type="dxa"/>
            <w:shd w:val="clear" w:color="auto" w:fill="F5DBF1"/>
            <w:vAlign w:val="center"/>
          </w:tcPr>
          <w:p w14:paraId="6052228F" w14:textId="3F739679" w:rsidR="005E3593" w:rsidRPr="00B84251" w:rsidRDefault="005E359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867" w:type="dxa"/>
            <w:shd w:val="clear" w:color="auto" w:fill="F5DBF1"/>
            <w:vAlign w:val="center"/>
          </w:tcPr>
          <w:p w14:paraId="4A04B39F" w14:textId="2038D844" w:rsidR="005E3593" w:rsidRPr="00B84251" w:rsidRDefault="005E359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867" w:type="dxa"/>
            <w:shd w:val="clear" w:color="auto" w:fill="F5DBF1"/>
            <w:vAlign w:val="center"/>
          </w:tcPr>
          <w:p w14:paraId="7D65CD60" w14:textId="2E9CA4A4" w:rsidR="005E3593" w:rsidRPr="00B84251" w:rsidRDefault="005E3593" w:rsidP="00A76A82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868" w:type="dxa"/>
            <w:shd w:val="clear" w:color="auto" w:fill="F5DBF1"/>
            <w:vAlign w:val="center"/>
          </w:tcPr>
          <w:p w14:paraId="5846ECCF" w14:textId="594B3FBA" w:rsidR="005E3593" w:rsidRPr="00B84251" w:rsidRDefault="005E3593" w:rsidP="00A76A82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12</w:t>
            </w:r>
          </w:p>
        </w:tc>
      </w:tr>
      <w:tr w:rsidR="005E3593" w14:paraId="21493958" w14:textId="33F7A1A2" w:rsidTr="005E3593">
        <w:trPr>
          <w:trHeight w:val="510"/>
        </w:trPr>
        <w:tc>
          <w:tcPr>
            <w:tcW w:w="867" w:type="dxa"/>
            <w:vAlign w:val="center"/>
          </w:tcPr>
          <w:p w14:paraId="1CF799BC" w14:textId="64C964B2" w:rsidR="005E3593" w:rsidRPr="00D11D6F" w:rsidRDefault="005E359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vAlign w:val="center"/>
          </w:tcPr>
          <w:p w14:paraId="61D18CAC" w14:textId="78620E3E" w:rsidR="005E3593" w:rsidRPr="00D11D6F" w:rsidRDefault="005E359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3F0E9859" w14:textId="68BB66C2" w:rsidR="005E3593" w:rsidRPr="00D11D6F" w:rsidRDefault="005E359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vAlign w:val="center"/>
          </w:tcPr>
          <w:p w14:paraId="2DF75D75" w14:textId="7284B908" w:rsidR="005E3593" w:rsidRPr="00D11D6F" w:rsidRDefault="005E359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vAlign w:val="center"/>
          </w:tcPr>
          <w:p w14:paraId="05C92427" w14:textId="124169CE" w:rsidR="005E3593" w:rsidRPr="00D11D6F" w:rsidRDefault="005E359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107CAD0F" w14:textId="606B5FA7" w:rsidR="005E3593" w:rsidRPr="00D11D6F" w:rsidRDefault="005E359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vAlign w:val="center"/>
          </w:tcPr>
          <w:p w14:paraId="1A07D777" w14:textId="0B69443C" w:rsidR="005E3593" w:rsidRPr="00D11D6F" w:rsidRDefault="005E359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vAlign w:val="center"/>
          </w:tcPr>
          <w:p w14:paraId="39E1C0DB" w14:textId="69C02571" w:rsidR="005E3593" w:rsidRPr="00D11D6F" w:rsidRDefault="005E3593" w:rsidP="003457F9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24B0561F" w14:textId="67ACC2F5" w:rsidR="005E3593" w:rsidRPr="00D11D6F" w:rsidRDefault="005E359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vAlign w:val="center"/>
          </w:tcPr>
          <w:p w14:paraId="1BE49E75" w14:textId="3AABB0DC" w:rsidR="005E3593" w:rsidRPr="00D11D6F" w:rsidRDefault="005E359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7" w:type="dxa"/>
            <w:vAlign w:val="center"/>
          </w:tcPr>
          <w:p w14:paraId="163DAE88" w14:textId="2882BD7A" w:rsidR="005E3593" w:rsidRPr="00D11D6F" w:rsidRDefault="005E3593" w:rsidP="00A76A82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3E0094ED" w14:textId="759C11D3" w:rsidR="005E3593" w:rsidRPr="00D11D6F" w:rsidRDefault="005E3593" w:rsidP="00A76A82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43F37BFD" w14:textId="2C08D81E" w:rsidR="00B84251" w:rsidRPr="00BD5EBD" w:rsidRDefault="00B84251" w:rsidP="008637BA">
      <w:pPr>
        <w:rPr>
          <w:rFonts w:ascii="Verdana" w:hAnsi="Verdana"/>
          <w:sz w:val="2"/>
          <w:szCs w:val="2"/>
          <w:lang w:val="en-US"/>
        </w:rPr>
      </w:pPr>
    </w:p>
    <w:sectPr w:rsidR="00B84251" w:rsidRPr="00BD5EBD" w:rsidSect="0038210F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760A" w14:textId="77777777" w:rsidR="00BD5EBD" w:rsidRDefault="00BD5EBD" w:rsidP="00BD5EBD">
      <w:pPr>
        <w:spacing w:after="0" w:line="240" w:lineRule="auto"/>
      </w:pPr>
      <w:r>
        <w:separator/>
      </w:r>
    </w:p>
  </w:endnote>
  <w:endnote w:type="continuationSeparator" w:id="0">
    <w:p w14:paraId="1614B6F0" w14:textId="77777777" w:rsidR="00BD5EBD" w:rsidRDefault="00BD5EBD" w:rsidP="00BD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6D80" w14:textId="77777777" w:rsidR="00BD5EBD" w:rsidRDefault="00BD5EBD" w:rsidP="00BD5EBD">
      <w:pPr>
        <w:spacing w:after="0" w:line="240" w:lineRule="auto"/>
      </w:pPr>
      <w:r>
        <w:separator/>
      </w:r>
    </w:p>
  </w:footnote>
  <w:footnote w:type="continuationSeparator" w:id="0">
    <w:p w14:paraId="0058983B" w14:textId="77777777" w:rsidR="00BD5EBD" w:rsidRDefault="00BD5EBD" w:rsidP="00BD5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BA"/>
    <w:rsid w:val="00001F3D"/>
    <w:rsid w:val="00046302"/>
    <w:rsid w:val="000743C5"/>
    <w:rsid w:val="00101C31"/>
    <w:rsid w:val="0010385B"/>
    <w:rsid w:val="001A1E8F"/>
    <w:rsid w:val="001A719E"/>
    <w:rsid w:val="001D616F"/>
    <w:rsid w:val="00301935"/>
    <w:rsid w:val="00304E44"/>
    <w:rsid w:val="003457F9"/>
    <w:rsid w:val="0037364C"/>
    <w:rsid w:val="00380379"/>
    <w:rsid w:val="003804F8"/>
    <w:rsid w:val="0038210F"/>
    <w:rsid w:val="00385588"/>
    <w:rsid w:val="003B2715"/>
    <w:rsid w:val="0040115B"/>
    <w:rsid w:val="0043639E"/>
    <w:rsid w:val="004B6E78"/>
    <w:rsid w:val="004E7906"/>
    <w:rsid w:val="004F4C7E"/>
    <w:rsid w:val="00530A92"/>
    <w:rsid w:val="005378C0"/>
    <w:rsid w:val="00553CEC"/>
    <w:rsid w:val="005E3593"/>
    <w:rsid w:val="005F1B3E"/>
    <w:rsid w:val="005F7109"/>
    <w:rsid w:val="00660B29"/>
    <w:rsid w:val="006A282C"/>
    <w:rsid w:val="006C12A9"/>
    <w:rsid w:val="006E5EAC"/>
    <w:rsid w:val="0075371C"/>
    <w:rsid w:val="007633DE"/>
    <w:rsid w:val="007A7B07"/>
    <w:rsid w:val="007D6211"/>
    <w:rsid w:val="007F4101"/>
    <w:rsid w:val="00830D38"/>
    <w:rsid w:val="00857F6B"/>
    <w:rsid w:val="00861653"/>
    <w:rsid w:val="008637BA"/>
    <w:rsid w:val="009300A9"/>
    <w:rsid w:val="009E4261"/>
    <w:rsid w:val="00A422CC"/>
    <w:rsid w:val="00A6295D"/>
    <w:rsid w:val="00A76A82"/>
    <w:rsid w:val="00A85737"/>
    <w:rsid w:val="00AD4197"/>
    <w:rsid w:val="00AD62A2"/>
    <w:rsid w:val="00AF7C46"/>
    <w:rsid w:val="00B73E65"/>
    <w:rsid w:val="00B84251"/>
    <w:rsid w:val="00BD5EBD"/>
    <w:rsid w:val="00C352B0"/>
    <w:rsid w:val="00CC77C1"/>
    <w:rsid w:val="00D06239"/>
    <w:rsid w:val="00D11D6F"/>
    <w:rsid w:val="00D56DE8"/>
    <w:rsid w:val="00D72691"/>
    <w:rsid w:val="00E003E1"/>
    <w:rsid w:val="00E9472A"/>
    <w:rsid w:val="00F6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E1E4FC8"/>
  <w15:chartTrackingRefBased/>
  <w15:docId w15:val="{5F6CFECA-040B-4549-ACA6-2FAF7060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4E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10</cp:revision>
  <cp:lastPrinted>2024-05-13T13:43:00Z</cp:lastPrinted>
  <dcterms:created xsi:type="dcterms:W3CDTF">2024-10-05T20:43:00Z</dcterms:created>
  <dcterms:modified xsi:type="dcterms:W3CDTF">2026-01-25T10:47:00Z</dcterms:modified>
</cp:coreProperties>
</file>