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42"/>
        <w:gridCol w:w="5042"/>
        <w:gridCol w:w="5042"/>
      </w:tblGrid>
      <w:tr w:rsidR="001C7AE8" w14:paraId="4D0B5EE9" w14:textId="77777777" w:rsidTr="001C7AE8">
        <w:trPr>
          <w:trHeight w:val="454"/>
        </w:trPr>
        <w:tc>
          <w:tcPr>
            <w:tcW w:w="15126" w:type="dxa"/>
            <w:gridSpan w:val="3"/>
            <w:shd w:val="clear" w:color="auto" w:fill="D9D9D9" w:themeFill="background1" w:themeFillShade="D9"/>
            <w:vAlign w:val="center"/>
          </w:tcPr>
          <w:p w14:paraId="7979B46B" w14:textId="2558530A" w:rsidR="001C7AE8" w:rsidRPr="001C7AE8" w:rsidRDefault="001C7AE8" w:rsidP="001C7AE8">
            <w:pPr>
              <w:jc w:val="center"/>
              <w:rPr>
                <w:rFonts w:ascii="Verdana" w:hAnsi="Verdana"/>
                <w:b/>
                <w:bCs/>
                <w:sz w:val="28"/>
                <w:szCs w:val="28"/>
              </w:rPr>
            </w:pPr>
            <w:r>
              <w:rPr>
                <w:rFonts w:ascii="Verdana" w:hAnsi="Verdana"/>
                <w:b/>
                <w:bCs/>
                <w:sz w:val="28"/>
                <w:szCs w:val="28"/>
              </w:rPr>
              <w:t>Graphical Inequalities Worded Problems</w:t>
            </w:r>
          </w:p>
        </w:tc>
      </w:tr>
      <w:tr w:rsidR="008848BE" w14:paraId="35449FE0" w14:textId="77777777" w:rsidTr="008848BE">
        <w:trPr>
          <w:trHeight w:val="454"/>
        </w:trPr>
        <w:tc>
          <w:tcPr>
            <w:tcW w:w="5042" w:type="dxa"/>
            <w:tcBorders>
              <w:bottom w:val="single" w:sz="4" w:space="0" w:color="auto"/>
            </w:tcBorders>
            <w:shd w:val="clear" w:color="auto" w:fill="FF8181"/>
            <w:vAlign w:val="center"/>
          </w:tcPr>
          <w:p w14:paraId="4844FC2B" w14:textId="3DE62F09" w:rsidR="001C7AE8" w:rsidRPr="001C7AE8" w:rsidRDefault="001C7AE8" w:rsidP="001C7AE8">
            <w:pPr>
              <w:rPr>
                <w:rFonts w:ascii="Verdana" w:hAnsi="Verdana"/>
                <w:b/>
                <w:bCs/>
              </w:rPr>
            </w:pPr>
            <w:r>
              <w:rPr>
                <w:rFonts w:ascii="Verdana" w:hAnsi="Verdana"/>
                <w:b/>
                <w:bCs/>
              </w:rPr>
              <w:t>(a)</w:t>
            </w:r>
          </w:p>
        </w:tc>
        <w:tc>
          <w:tcPr>
            <w:tcW w:w="5042" w:type="dxa"/>
            <w:tcBorders>
              <w:bottom w:val="single" w:sz="4" w:space="0" w:color="auto"/>
            </w:tcBorders>
            <w:shd w:val="clear" w:color="auto" w:fill="FFDF79"/>
            <w:vAlign w:val="center"/>
          </w:tcPr>
          <w:p w14:paraId="198ACA33" w14:textId="6EEC8F4C" w:rsidR="001C7AE8" w:rsidRPr="001C7AE8" w:rsidRDefault="001C7AE8" w:rsidP="001C7AE8">
            <w:pPr>
              <w:rPr>
                <w:rFonts w:ascii="Verdana" w:hAnsi="Verdana"/>
                <w:b/>
                <w:bCs/>
              </w:rPr>
            </w:pPr>
            <w:r>
              <w:rPr>
                <w:rFonts w:ascii="Verdana" w:hAnsi="Verdana"/>
                <w:b/>
                <w:bCs/>
              </w:rPr>
              <w:t>(b)</w:t>
            </w:r>
          </w:p>
        </w:tc>
        <w:tc>
          <w:tcPr>
            <w:tcW w:w="5042" w:type="dxa"/>
            <w:tcBorders>
              <w:bottom w:val="single" w:sz="4" w:space="0" w:color="auto"/>
            </w:tcBorders>
            <w:shd w:val="clear" w:color="auto" w:fill="C7E6A4"/>
            <w:vAlign w:val="center"/>
          </w:tcPr>
          <w:p w14:paraId="7C7BD26D" w14:textId="3E44D553" w:rsidR="001C7AE8" w:rsidRPr="001C7AE8" w:rsidRDefault="001C7AE8" w:rsidP="001C7AE8">
            <w:pPr>
              <w:rPr>
                <w:rFonts w:ascii="Verdana" w:hAnsi="Verdana"/>
                <w:b/>
                <w:bCs/>
              </w:rPr>
            </w:pPr>
            <w:r>
              <w:rPr>
                <w:rFonts w:ascii="Verdana" w:hAnsi="Verdana"/>
                <w:b/>
                <w:bCs/>
              </w:rPr>
              <w:t>(c)</w:t>
            </w:r>
          </w:p>
        </w:tc>
      </w:tr>
      <w:tr w:rsidR="008848BE" w14:paraId="58671781" w14:textId="77777777" w:rsidTr="008848BE">
        <w:trPr>
          <w:trHeight w:val="1417"/>
        </w:trPr>
        <w:tc>
          <w:tcPr>
            <w:tcW w:w="5042" w:type="dxa"/>
            <w:tcBorders>
              <w:bottom w:val="nil"/>
            </w:tcBorders>
          </w:tcPr>
          <w:p w14:paraId="24B62D04" w14:textId="7C602FFA" w:rsidR="00CD0F83" w:rsidRPr="001C7AE8" w:rsidRDefault="00CD0F83" w:rsidP="00102CD2">
            <w:pPr>
              <w:rPr>
                <w:rFonts w:ascii="Verdana" w:hAnsi="Verdana"/>
              </w:rPr>
            </w:pPr>
            <w:r>
              <w:rPr>
                <w:rFonts w:ascii="Verdana" w:hAnsi="Verdana"/>
              </w:rPr>
              <w:t>Junior’s pencil case contains pens and pencils. The total number of pens and pencils is less than 25. The number of pens is greater than 5. The number of pencils is between 4 and 16.</w:t>
            </w:r>
          </w:p>
        </w:tc>
        <w:tc>
          <w:tcPr>
            <w:tcW w:w="5042" w:type="dxa"/>
            <w:tcBorders>
              <w:bottom w:val="nil"/>
            </w:tcBorders>
          </w:tcPr>
          <w:p w14:paraId="7BE9C7B8" w14:textId="26A51A59" w:rsidR="00CD0F83" w:rsidRPr="001C7AE8" w:rsidRDefault="00CD0F83" w:rsidP="00E56F4E">
            <w:pPr>
              <w:rPr>
                <w:rFonts w:ascii="Verdana" w:hAnsi="Verdana"/>
              </w:rPr>
            </w:pPr>
            <w:r>
              <w:rPr>
                <w:rFonts w:ascii="Verdana" w:hAnsi="Verdana"/>
              </w:rPr>
              <w:t>A factory manufactures beds and sofas. Each week it makes at least 30 beds and between 40 and 100 sofas. The factory always manufactures more sofas than beds.</w:t>
            </w:r>
          </w:p>
        </w:tc>
        <w:tc>
          <w:tcPr>
            <w:tcW w:w="5042" w:type="dxa"/>
            <w:tcBorders>
              <w:bottom w:val="nil"/>
            </w:tcBorders>
          </w:tcPr>
          <w:p w14:paraId="529FD2CE" w14:textId="2DA141B9" w:rsidR="00CD0F83" w:rsidRPr="001C7AE8" w:rsidRDefault="00CD0F83" w:rsidP="007F1139">
            <w:pPr>
              <w:rPr>
                <w:rFonts w:ascii="Verdana" w:hAnsi="Verdana"/>
              </w:rPr>
            </w:pPr>
            <w:r>
              <w:rPr>
                <w:rFonts w:ascii="Verdana" w:hAnsi="Verdana"/>
              </w:rPr>
              <w:t xml:space="preserve">Maya is baking cakes and brownies. Each cake needs 50g of sugar and 20g of flour. Each cookie needs </w:t>
            </w:r>
            <w:r w:rsidR="008848BE">
              <w:rPr>
                <w:rFonts w:ascii="Verdana" w:hAnsi="Verdana"/>
              </w:rPr>
              <w:t>3</w:t>
            </w:r>
            <w:r>
              <w:rPr>
                <w:rFonts w:ascii="Verdana" w:hAnsi="Verdana"/>
              </w:rPr>
              <w:t xml:space="preserve">0g of sugar and 50g of flour. She has 300g of sugar and 200g of flour and wants to make at least </w:t>
            </w:r>
            <w:r w:rsidR="008848BE">
              <w:rPr>
                <w:rFonts w:ascii="Verdana" w:hAnsi="Verdana"/>
              </w:rPr>
              <w:t>2</w:t>
            </w:r>
            <w:r>
              <w:rPr>
                <w:rFonts w:ascii="Verdana" w:hAnsi="Verdana"/>
              </w:rPr>
              <w:t xml:space="preserve"> cakes.</w:t>
            </w:r>
          </w:p>
        </w:tc>
      </w:tr>
      <w:tr w:rsidR="008848BE" w14:paraId="097B1505" w14:textId="77777777" w:rsidTr="008848BE">
        <w:trPr>
          <w:trHeight w:val="2778"/>
        </w:trPr>
        <w:tc>
          <w:tcPr>
            <w:tcW w:w="5042" w:type="dxa"/>
            <w:tcBorders>
              <w:top w:val="nil"/>
              <w:bottom w:val="nil"/>
            </w:tcBorders>
          </w:tcPr>
          <w:p w14:paraId="7E5D27DE" w14:textId="25504F36" w:rsidR="00CD0F83" w:rsidRDefault="00CD0F83" w:rsidP="00CD0F83">
            <w:pPr>
              <w:rPr>
                <w:rFonts w:ascii="Verdana" w:hAnsi="Verdana"/>
              </w:rPr>
            </w:pPr>
            <w:r>
              <w:rPr>
                <w:rFonts w:ascii="Verdana" w:hAnsi="Verdana"/>
              </w:rPr>
              <w:t xml:space="preserve">(a) By letting </w:t>
            </w:r>
            <m:oMath>
              <m:r>
                <w:rPr>
                  <w:rFonts w:ascii="Cambria Math" w:hAnsi="Cambria Math"/>
                  <w:sz w:val="28"/>
                  <w:szCs w:val="28"/>
                </w:rPr>
                <m:t>x</m:t>
              </m:r>
            </m:oMath>
            <w:r>
              <w:rPr>
                <w:rFonts w:ascii="Verdana" w:hAnsi="Verdana"/>
              </w:rPr>
              <w:t xml:space="preserve"> represent the number of pens and </w:t>
            </w:r>
            <m:oMath>
              <m:r>
                <w:rPr>
                  <w:rFonts w:ascii="Cambria Math" w:hAnsi="Cambria Math"/>
                  <w:sz w:val="28"/>
                  <w:szCs w:val="28"/>
                </w:rPr>
                <m:t>y</m:t>
              </m:r>
            </m:oMath>
            <w:r>
              <w:rPr>
                <w:rFonts w:ascii="Verdana" w:hAnsi="Verdana"/>
              </w:rPr>
              <w:t xml:space="preserve"> the number of pencils, write inequalities to represent th</w:t>
            </w:r>
            <w:r w:rsidR="00DD0D07">
              <w:rPr>
                <w:rFonts w:ascii="Verdana" w:hAnsi="Verdana"/>
              </w:rPr>
              <w:t>is</w:t>
            </w:r>
            <w:r>
              <w:rPr>
                <w:rFonts w:ascii="Verdana" w:hAnsi="Verdana"/>
              </w:rPr>
              <w:t xml:space="preserve"> problem.</w:t>
            </w:r>
          </w:p>
          <w:p w14:paraId="4A95E723" w14:textId="060C07E0" w:rsidR="00CD0F83" w:rsidRDefault="00CD0F83" w:rsidP="00102CD2">
            <w:pPr>
              <w:rPr>
                <w:rFonts w:ascii="Verdana" w:hAnsi="Verdana"/>
              </w:rPr>
            </w:pPr>
          </w:p>
        </w:tc>
        <w:tc>
          <w:tcPr>
            <w:tcW w:w="5042" w:type="dxa"/>
            <w:tcBorders>
              <w:top w:val="nil"/>
              <w:bottom w:val="nil"/>
            </w:tcBorders>
          </w:tcPr>
          <w:p w14:paraId="73D0FFBB" w14:textId="3620847A" w:rsidR="00CD0F83" w:rsidRDefault="00CD0F83" w:rsidP="00E56F4E">
            <w:pPr>
              <w:rPr>
                <w:rFonts w:ascii="Verdana" w:hAnsi="Verdana"/>
              </w:rPr>
            </w:pPr>
            <w:r>
              <w:rPr>
                <w:rFonts w:ascii="Verdana" w:hAnsi="Verdana"/>
              </w:rPr>
              <w:t xml:space="preserve">(a) By letting </w:t>
            </w:r>
            <m:oMath>
              <m:r>
                <w:rPr>
                  <w:rFonts w:ascii="Cambria Math" w:hAnsi="Cambria Math"/>
                  <w:sz w:val="28"/>
                  <w:szCs w:val="28"/>
                </w:rPr>
                <m:t>x</m:t>
              </m:r>
            </m:oMath>
            <w:r>
              <w:rPr>
                <w:rFonts w:ascii="Verdana" w:hAnsi="Verdana"/>
              </w:rPr>
              <w:t xml:space="preserve"> represent the number of beds and </w:t>
            </w:r>
            <m:oMath>
              <m:r>
                <w:rPr>
                  <w:rFonts w:ascii="Cambria Math" w:hAnsi="Cambria Math"/>
                  <w:sz w:val="28"/>
                  <w:szCs w:val="28"/>
                </w:rPr>
                <m:t>y</m:t>
              </m:r>
            </m:oMath>
            <w:r>
              <w:rPr>
                <w:rFonts w:ascii="Verdana" w:hAnsi="Verdana"/>
              </w:rPr>
              <w:t xml:space="preserve"> the number of sofas, write inequalities to represent this problem.</w:t>
            </w:r>
          </w:p>
        </w:tc>
        <w:tc>
          <w:tcPr>
            <w:tcW w:w="5042" w:type="dxa"/>
            <w:tcBorders>
              <w:top w:val="nil"/>
              <w:bottom w:val="nil"/>
            </w:tcBorders>
          </w:tcPr>
          <w:p w14:paraId="33EF96DB" w14:textId="57B4EC50" w:rsidR="00CD0F83" w:rsidRDefault="00CD0F83" w:rsidP="007F1139">
            <w:pPr>
              <w:rPr>
                <w:rFonts w:ascii="Verdana" w:hAnsi="Verdana"/>
              </w:rPr>
            </w:pPr>
            <w:r>
              <w:rPr>
                <w:rFonts w:ascii="Verdana" w:hAnsi="Verdana"/>
              </w:rPr>
              <w:t>(a) By letting</w:t>
            </w:r>
            <m:oMath>
              <m:r>
                <w:rPr>
                  <w:rFonts w:ascii="Cambria Math" w:hAnsi="Cambria Math"/>
                  <w:sz w:val="28"/>
                  <w:szCs w:val="28"/>
                </w:rPr>
                <m:t xml:space="preserve"> x</m:t>
              </m:r>
            </m:oMath>
            <w:r w:rsidRPr="00102CD2">
              <w:rPr>
                <w:rFonts w:ascii="Verdana" w:hAnsi="Verdana"/>
                <w:sz w:val="28"/>
                <w:szCs w:val="28"/>
              </w:rPr>
              <w:t xml:space="preserve"> </w:t>
            </w:r>
            <w:r>
              <w:rPr>
                <w:rFonts w:ascii="Verdana" w:hAnsi="Verdana"/>
              </w:rPr>
              <w:t xml:space="preserve">represent the number of cakes and </w:t>
            </w:r>
            <m:oMath>
              <m:r>
                <w:rPr>
                  <w:rFonts w:ascii="Cambria Math" w:hAnsi="Cambria Math"/>
                  <w:sz w:val="28"/>
                  <w:szCs w:val="28"/>
                </w:rPr>
                <m:t>y</m:t>
              </m:r>
            </m:oMath>
            <w:r>
              <w:rPr>
                <w:rFonts w:ascii="Verdana" w:hAnsi="Verdana"/>
              </w:rPr>
              <w:t xml:space="preserve"> the number of cookies, write inequalities to represent this problem.</w:t>
            </w:r>
          </w:p>
        </w:tc>
      </w:tr>
      <w:tr w:rsidR="008848BE" w14:paraId="245A0732" w14:textId="77777777" w:rsidTr="00F9111C">
        <w:trPr>
          <w:trHeight w:val="4989"/>
        </w:trPr>
        <w:tc>
          <w:tcPr>
            <w:tcW w:w="5042" w:type="dxa"/>
            <w:tcBorders>
              <w:top w:val="nil"/>
            </w:tcBorders>
          </w:tcPr>
          <w:p w14:paraId="70787F21" w14:textId="77777777" w:rsidR="001C7AE8" w:rsidRDefault="001C7AE8" w:rsidP="00DD0D07">
            <w:pPr>
              <w:spacing w:after="120"/>
              <w:rPr>
                <w:rFonts w:ascii="Verdana" w:hAnsi="Verdana"/>
              </w:rPr>
            </w:pPr>
            <w:r>
              <w:rPr>
                <w:rFonts w:ascii="Verdana" w:hAnsi="Verdana"/>
              </w:rPr>
              <w:t xml:space="preserve">(b) </w:t>
            </w:r>
            <w:r w:rsidR="00102CD2">
              <w:rPr>
                <w:rFonts w:ascii="Verdana" w:hAnsi="Verdana"/>
              </w:rPr>
              <w:t>Represent this problem graphically, shading the region which satisfies all the inequalities.</w:t>
            </w:r>
          </w:p>
          <w:p w14:paraId="1A814A83" w14:textId="7FE66B2A" w:rsidR="00CD0F83" w:rsidRPr="001C7AE8" w:rsidRDefault="00CD0F83" w:rsidP="00DD0D07">
            <w:pPr>
              <w:jc w:val="center"/>
              <w:rPr>
                <w:rFonts w:ascii="Verdana" w:hAnsi="Verdana"/>
              </w:rPr>
            </w:pPr>
            <w:r w:rsidRPr="00CD0F83">
              <w:rPr>
                <w:rFonts w:ascii="Verdana" w:hAnsi="Verdana"/>
              </w:rPr>
              <w:drawing>
                <wp:inline distT="0" distB="0" distL="0" distR="0" wp14:anchorId="45AA1DDF" wp14:editId="0BDCE857">
                  <wp:extent cx="2592000" cy="253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92000" cy="2533680"/>
                          </a:xfrm>
                          <a:prstGeom prst="rect">
                            <a:avLst/>
                          </a:prstGeom>
                        </pic:spPr>
                      </pic:pic>
                    </a:graphicData>
                  </a:graphic>
                </wp:inline>
              </w:drawing>
            </w:r>
          </w:p>
        </w:tc>
        <w:tc>
          <w:tcPr>
            <w:tcW w:w="5042" w:type="dxa"/>
            <w:tcBorders>
              <w:top w:val="nil"/>
            </w:tcBorders>
          </w:tcPr>
          <w:p w14:paraId="744C301A" w14:textId="77777777" w:rsidR="001C7AE8" w:rsidRDefault="00E56F4E" w:rsidP="00A57004">
            <w:pPr>
              <w:spacing w:after="120"/>
              <w:rPr>
                <w:rFonts w:ascii="Verdana" w:hAnsi="Verdana"/>
              </w:rPr>
            </w:pPr>
            <w:r>
              <w:rPr>
                <w:rFonts w:ascii="Verdana" w:hAnsi="Verdana"/>
              </w:rPr>
              <w:t>(b) Represent this problem graphically, shading the region which satisfies all the inequalities.</w:t>
            </w:r>
          </w:p>
          <w:p w14:paraId="6D1446F3" w14:textId="45841B2E" w:rsidR="00A57004" w:rsidRPr="00E56F4E" w:rsidRDefault="00A57004" w:rsidP="00A57004">
            <w:pPr>
              <w:jc w:val="center"/>
              <w:rPr>
                <w:rFonts w:ascii="Verdana" w:hAnsi="Verdana"/>
                <w:b/>
                <w:bCs/>
              </w:rPr>
            </w:pPr>
            <w:r w:rsidRPr="00A57004">
              <w:rPr>
                <w:rFonts w:ascii="Verdana" w:hAnsi="Verdana"/>
                <w:b/>
                <w:bCs/>
              </w:rPr>
              <w:drawing>
                <wp:inline distT="0" distB="0" distL="0" distR="0" wp14:anchorId="7813818F" wp14:editId="6E06D0A3">
                  <wp:extent cx="2700000" cy="254831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00000" cy="2548315"/>
                          </a:xfrm>
                          <a:prstGeom prst="rect">
                            <a:avLst/>
                          </a:prstGeom>
                        </pic:spPr>
                      </pic:pic>
                    </a:graphicData>
                  </a:graphic>
                </wp:inline>
              </w:drawing>
            </w:r>
          </w:p>
        </w:tc>
        <w:tc>
          <w:tcPr>
            <w:tcW w:w="5042" w:type="dxa"/>
            <w:tcBorders>
              <w:top w:val="nil"/>
            </w:tcBorders>
          </w:tcPr>
          <w:p w14:paraId="5C6E0298" w14:textId="77777777" w:rsidR="001C7AE8" w:rsidRDefault="00CD0F83" w:rsidP="008848BE">
            <w:pPr>
              <w:spacing w:after="120"/>
              <w:rPr>
                <w:rFonts w:ascii="Verdana" w:hAnsi="Verdana"/>
              </w:rPr>
            </w:pPr>
            <w:r>
              <w:rPr>
                <w:rFonts w:ascii="Verdana" w:hAnsi="Verdana"/>
              </w:rPr>
              <w:t>(b) Represent this problem graphically, shading the region which satisfies all the inequalities.</w:t>
            </w:r>
          </w:p>
          <w:p w14:paraId="3DF2BD6E" w14:textId="6913EAF1" w:rsidR="008848BE" w:rsidRPr="00CD0F83" w:rsidRDefault="008848BE" w:rsidP="008848BE">
            <w:pPr>
              <w:jc w:val="center"/>
              <w:rPr>
                <w:rFonts w:ascii="Verdana" w:hAnsi="Verdana"/>
                <w:b/>
                <w:bCs/>
              </w:rPr>
            </w:pPr>
            <w:r w:rsidRPr="008848BE">
              <w:rPr>
                <w:rFonts w:ascii="Verdana" w:hAnsi="Verdana"/>
                <w:b/>
                <w:bCs/>
              </w:rPr>
              <w:drawing>
                <wp:inline distT="0" distB="0" distL="0" distR="0" wp14:anchorId="3C291BC8" wp14:editId="3CB114C7">
                  <wp:extent cx="2556000" cy="254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6000" cy="2541410"/>
                          </a:xfrm>
                          <a:prstGeom prst="rect">
                            <a:avLst/>
                          </a:prstGeom>
                        </pic:spPr>
                      </pic:pic>
                    </a:graphicData>
                  </a:graphic>
                </wp:inline>
              </w:drawing>
            </w:r>
          </w:p>
        </w:tc>
      </w:tr>
    </w:tbl>
    <w:p w14:paraId="11D527EE" w14:textId="77777777" w:rsidR="00F10875" w:rsidRPr="00DD0D07" w:rsidRDefault="00F10875">
      <w:pPr>
        <w:rPr>
          <w:sz w:val="2"/>
          <w:szCs w:val="2"/>
        </w:rPr>
      </w:pPr>
    </w:p>
    <w:sectPr w:rsidR="00F10875" w:rsidRPr="00DD0D07" w:rsidSect="001C7AE8">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E8"/>
    <w:rsid w:val="00102CD2"/>
    <w:rsid w:val="001C7AE8"/>
    <w:rsid w:val="002732CC"/>
    <w:rsid w:val="007F1139"/>
    <w:rsid w:val="008848BE"/>
    <w:rsid w:val="00A57004"/>
    <w:rsid w:val="00CD0F83"/>
    <w:rsid w:val="00DD0D07"/>
    <w:rsid w:val="00E56F4E"/>
    <w:rsid w:val="00F10875"/>
    <w:rsid w:val="00F9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7016"/>
  <w15:chartTrackingRefBased/>
  <w15:docId w15:val="{079399AF-B66E-4D3B-ABD3-F93356B5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1</cp:revision>
  <dcterms:created xsi:type="dcterms:W3CDTF">2023-01-20T18:48:00Z</dcterms:created>
  <dcterms:modified xsi:type="dcterms:W3CDTF">2023-01-20T22:10:00Z</dcterms:modified>
</cp:coreProperties>
</file>