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</w:tblCellMar>
        <w:tblLook w:val="04A0" w:firstRow="1" w:lastRow="0" w:firstColumn="1" w:lastColumn="0" w:noHBand="0" w:noVBand="1"/>
      </w:tblPr>
      <w:tblGrid>
        <w:gridCol w:w="3652"/>
        <w:gridCol w:w="44"/>
        <w:gridCol w:w="2523"/>
        <w:gridCol w:w="1174"/>
        <w:gridCol w:w="2030"/>
        <w:gridCol w:w="1666"/>
        <w:gridCol w:w="1056"/>
        <w:gridCol w:w="2641"/>
      </w:tblGrid>
      <w:tr w:rsidR="00E07696" w:rsidRPr="005A1304" w14:paraId="06C71547" w14:textId="77777777" w:rsidTr="0067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65046BF" w14:textId="77777777" w:rsidR="00E07696" w:rsidRPr="005A1304" w:rsidRDefault="00E07696" w:rsidP="00E07696">
            <w:pPr>
              <w:spacing w:after="0"/>
              <w:jc w:val="center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Question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0B6DEC2" w14:textId="06994719" w:rsidR="00E07696" w:rsidRPr="005A1304" w:rsidRDefault="00E07696" w:rsidP="00E0769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General </w:t>
            </w:r>
            <w:r w:rsidRPr="005A1304">
              <w:rPr>
                <w:rFonts w:ascii="Verdana" w:hAnsi="Verdana"/>
              </w:rPr>
              <w:t>Equation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28C9C5B" w14:textId="2FA38174" w:rsidR="00E07696" w:rsidRPr="005A1304" w:rsidRDefault="00E07696" w:rsidP="00E0769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Pr="005A1304">
              <w:rPr>
                <w:rFonts w:ascii="Verdana" w:hAnsi="Verdan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7572DC5" w14:textId="77777777" w:rsidR="00E07696" w:rsidRPr="005A1304" w:rsidRDefault="00E07696" w:rsidP="00E0769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New Equation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683A8D2" w14:textId="77777777" w:rsidR="00E07696" w:rsidRDefault="00E07696" w:rsidP="00E0769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Value </w:t>
            </w:r>
          </w:p>
          <w:p w14:paraId="13F05A5B" w14:textId="77777777" w:rsidR="00E07696" w:rsidRPr="005A1304" w:rsidRDefault="00E07696" w:rsidP="00E0769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Equation</w:t>
            </w:r>
          </w:p>
        </w:tc>
      </w:tr>
      <w:tr w:rsidR="00E07696" w14:paraId="2E3E0A48" w14:textId="77777777" w:rsidTr="0067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E87EB75" w14:textId="320189DC" w:rsidR="00E07696" w:rsidRDefault="00E07696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5A1304">
              <w:rPr>
                <w:rFonts w:ascii="Verdana" w:hAnsi="Verdana"/>
                <w:b w:val="0"/>
              </w:rPr>
              <w:t xml:space="preserve"> is </w:t>
            </w:r>
            <w:r>
              <w:rPr>
                <w:rFonts w:ascii="Verdana" w:hAnsi="Verdana"/>
                <w:b w:val="0"/>
              </w:rPr>
              <w:t xml:space="preserve">directly </w:t>
            </w:r>
            <w:r w:rsidRPr="005A1304">
              <w:rPr>
                <w:rFonts w:ascii="Verdana" w:hAnsi="Verdana"/>
                <w:b w:val="0"/>
              </w:rPr>
              <w:t>proport</w:t>
            </w:r>
            <w:r>
              <w:rPr>
                <w:rFonts w:ascii="Verdana" w:hAnsi="Verdana"/>
                <w:b w:val="0"/>
              </w:rPr>
              <w:t xml:space="preserve">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A=10, B=2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  <w:p w14:paraId="5F60B6DA" w14:textId="548C293B" w:rsidR="00E07696" w:rsidRPr="005A1304" w:rsidRDefault="00E07696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B=12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C53B0C0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>
                  <w:rPr>
                    <w:rFonts w:ascii="Cambria Math" w:eastAsiaTheme="minorHAnsi" w:hAnsi="Cambria Math"/>
                    <w:sz w:val="28"/>
                    <w:lang w:eastAsia="en-US"/>
                  </w:rPr>
                  <m:t>kB</m:t>
                </m:r>
              </m:oMath>
            </m:oMathPara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1B06A46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7E9E5EE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</w:rPr>
                <m:t>10=</m:t>
              </m:r>
              <m:r>
                <w:rPr>
                  <w:rFonts w:ascii="Cambria Math" w:eastAsiaTheme="minorHAnsi" w:hAnsi="Cambria Math"/>
                  <w:sz w:val="28"/>
                  <w:lang w:eastAsia="en-US"/>
                </w:rPr>
                <m:t>k×2</m:t>
              </m:r>
            </m:oMath>
            <w:r>
              <w:rPr>
                <w:rFonts w:ascii="Verdana" w:hAnsi="Verdana"/>
              </w:rPr>
              <w:t xml:space="preserve">   so   </w:t>
            </w:r>
            <m:oMath>
              <m:r>
                <w:rPr>
                  <w:rFonts w:ascii="Cambria Math" w:hAnsi="Cambria Math"/>
                  <w:sz w:val="28"/>
                </w:rPr>
                <m:t>k=5</m:t>
              </m:r>
            </m:oMath>
          </w:p>
          <w:p w14:paraId="6326C7E1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CEFCA5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>
                  <w:rPr>
                    <w:rFonts w:ascii="Cambria Math" w:eastAsiaTheme="minorHAnsi" w:hAnsi="Cambria Math"/>
                    <w:sz w:val="28"/>
                    <w:lang w:eastAsia="en-US"/>
                  </w:rPr>
                  <m:t>5B</m:t>
                </m:r>
              </m:oMath>
            </m:oMathPara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CBF3416" w14:textId="77777777" w:rsidR="00E07696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A=5×12=60</m:t>
                </m:r>
              </m:oMath>
            </m:oMathPara>
          </w:p>
        </w:tc>
      </w:tr>
      <w:tr w:rsidR="00E07696" w:rsidRPr="005A1304" w14:paraId="13EDC46C" w14:textId="77777777" w:rsidTr="00673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D4147" w14:textId="295865F1" w:rsidR="00E07696" w:rsidRDefault="003A0838" w:rsidP="003A0838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eastAsia="Times New Roman" w:hAnsi="Verdana" w:cs="Times New Roman"/>
                <w:b w:val="0"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07696">
              <w:rPr>
                <w:rFonts w:ascii="Verdana" w:hAnsi="Verdana"/>
                <w:b w:val="0"/>
              </w:rPr>
              <w:t xml:space="preserve"> is directly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E07696"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y=55, x=5</m:t>
              </m:r>
            </m:oMath>
            <w:r w:rsidR="00E07696">
              <w:rPr>
                <w:rFonts w:ascii="Verdana" w:hAnsi="Verdana"/>
                <w:b w:val="0"/>
              </w:rPr>
              <w:t>.</w:t>
            </w:r>
          </w:p>
          <w:p w14:paraId="065E0176" w14:textId="56BCC15C" w:rsidR="00E07696" w:rsidRPr="005A1304" w:rsidRDefault="00E07696" w:rsidP="003A0838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x=9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AB5FA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414CF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F0CA3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48EF9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4D268E69" w14:textId="77777777" w:rsidTr="0067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50E2C" w14:textId="200CE275" w:rsidR="00E07696" w:rsidRDefault="003A0838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="00E07696" w:rsidRPr="005A1304">
              <w:rPr>
                <w:rFonts w:ascii="Verdana" w:hAnsi="Verdana"/>
                <w:b w:val="0"/>
              </w:rPr>
              <w:t xml:space="preserve"> is directly </w:t>
            </w:r>
            <w:r w:rsidR="00E07696">
              <w:rPr>
                <w:rFonts w:ascii="Verdana" w:hAnsi="Verdana"/>
                <w:b w:val="0"/>
              </w:rPr>
              <w:t xml:space="preserve">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oMath>
            <w:r w:rsidR="00E07696"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N=1.8, L=0.6</m:t>
              </m:r>
            </m:oMath>
            <w:r w:rsidR="00E07696">
              <w:rPr>
                <w:rFonts w:ascii="Verdana" w:hAnsi="Verdana"/>
                <w:b w:val="0"/>
              </w:rPr>
              <w:t>.</w:t>
            </w:r>
          </w:p>
          <w:p w14:paraId="284D6489" w14:textId="01D60B0F" w:rsidR="00E07696" w:rsidRPr="005A1304" w:rsidRDefault="00E07696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L=2.5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6983D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B260A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F2B37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9D82A" w14:textId="77777777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62569169" w14:textId="77777777" w:rsidTr="00673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2331A" w14:textId="7C7D9747" w:rsidR="00E07696" w:rsidRPr="00E07696" w:rsidRDefault="003A0838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 w:cstheme="minorBidi"/>
                <w:b w:val="0"/>
              </w:rPr>
              <w:t xml:space="preserve">(c)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07696" w:rsidRPr="00E07696">
              <w:rPr>
                <w:rFonts w:ascii="Verdana" w:hAnsi="Verdana"/>
                <w:b w:val="0"/>
              </w:rPr>
              <w:t xml:space="preserve"> is directly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E07696" w:rsidRPr="00E07696">
              <w:rPr>
                <w:rFonts w:ascii="Verdana" w:hAnsi="Verdana"/>
                <w:b w:val="0"/>
              </w:rPr>
              <w:t xml:space="preserve">.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y=5</m:t>
              </m:r>
            </m:oMath>
            <w:r w:rsidR="00E07696" w:rsidRPr="00E07696"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x=10</m:t>
              </m:r>
            </m:oMath>
            <w:r w:rsidR="00E07696" w:rsidRPr="00E07696">
              <w:rPr>
                <w:rFonts w:ascii="Verdana" w:hAnsi="Verdana"/>
                <w:b w:val="0"/>
              </w:rPr>
              <w:t xml:space="preserve">, 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E07696" w:rsidRPr="00E07696"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x=60</m:t>
              </m:r>
            </m:oMath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DF47EF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76D59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8ABACA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2C877C" w14:textId="77777777" w:rsidR="00E07696" w:rsidRPr="005A1304" w:rsidRDefault="00E07696" w:rsidP="00E0769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07696" w:rsidRPr="005A1304" w14:paraId="66A5BDC5" w14:textId="77777777" w:rsidTr="0067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598A40C4" w14:textId="3D02AF92" w:rsidR="00E07696" w:rsidRDefault="003A0838" w:rsidP="00E07696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="00E07696" w:rsidRPr="005A1304">
              <w:rPr>
                <w:rFonts w:ascii="Verdana" w:hAnsi="Verdana"/>
                <w:b w:val="0"/>
              </w:rPr>
              <w:t xml:space="preserve"> is </w:t>
            </w:r>
            <w:r w:rsidR="00E07696">
              <w:rPr>
                <w:rFonts w:ascii="Verdana" w:hAnsi="Verdana"/>
                <w:b w:val="0"/>
              </w:rPr>
              <w:t xml:space="preserve">directly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="00E07696">
              <w:rPr>
                <w:rFonts w:ascii="Verdana" w:hAnsi="Verdana"/>
                <w:b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A=12, B=3</m:t>
              </m:r>
            </m:oMath>
            <w:r w:rsidR="00E07696">
              <w:rPr>
                <w:rFonts w:ascii="Verdana" w:hAnsi="Verdana"/>
                <w:b w:val="0"/>
              </w:rPr>
              <w:t>.</w:t>
            </w:r>
          </w:p>
          <w:p w14:paraId="5EFD51C4" w14:textId="1C39948D" w:rsidR="00E07696" w:rsidRPr="005A1304" w:rsidRDefault="00E07696" w:rsidP="00E07696">
            <w:pPr>
              <w:spacing w:after="0"/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B=20</m:t>
              </m:r>
            </m:oMath>
          </w:p>
          <w:p w14:paraId="5192B2F6" w14:textId="0855985B" w:rsidR="00E07696" w:rsidRDefault="00E07696" w:rsidP="00E07696">
            <w:pPr>
              <w:spacing w:after="0"/>
              <w:jc w:val="center"/>
              <w:rPr>
                <w:rFonts w:ascii="Verdana" w:hAnsi="Verdana"/>
                <w:bCs w:val="0"/>
              </w:rPr>
            </w:pP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14:paraId="75896CE1" w14:textId="1164F1C7" w:rsidR="00E07696" w:rsidRDefault="003A0838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(e) </w:t>
            </w:r>
            <m:oMath>
              <m:r>
                <w:rPr>
                  <w:rFonts w:ascii="Cambria Math" w:hAnsi="Cambria Math"/>
                </w:rPr>
                <m:t xml:space="preserve">h </m:t>
              </m:r>
            </m:oMath>
            <w:r w:rsidR="00E07696" w:rsidRPr="005A1304">
              <w:rPr>
                <w:rFonts w:ascii="Verdana" w:hAnsi="Verdana"/>
              </w:rPr>
              <w:t xml:space="preserve">is directly proportional to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 w:rsidR="00E07696" w:rsidRPr="005A1304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h=36</m:t>
              </m:r>
            </m:oMath>
            <w:r w:rsidR="00E07696" w:rsidRPr="005A1304"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V=8</m:t>
              </m:r>
            </m:oMath>
            <w:r w:rsidR="00E07696">
              <w:rPr>
                <w:rFonts w:ascii="Verdana" w:hAnsi="Verdana"/>
              </w:rPr>
              <w:t>.</w:t>
            </w:r>
          </w:p>
          <w:p w14:paraId="4A415AFD" w14:textId="599824EA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  <w:bCs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V=44</m:t>
              </m:r>
            </m:oMath>
          </w:p>
          <w:p w14:paraId="6FF087EB" w14:textId="33F6E04F" w:rsidR="00E07696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lang w:val="cy-GB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4BC6D157" w14:textId="77777777" w:rsidR="003A0838" w:rsidRDefault="003A0838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val="cy-GB"/>
              </w:rPr>
            </w:pPr>
            <w:r>
              <w:rPr>
                <w:rFonts w:ascii="Verdana" w:eastAsia="Times New Roman" w:hAnsi="Verdana" w:cs="Times New Roman"/>
                <w:lang w:val="cy-GB"/>
              </w:rPr>
              <w:t xml:space="preserve">(f)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="00E07696" w:rsidRPr="005A1304">
              <w:rPr>
                <w:rFonts w:ascii="Verdana" w:eastAsia="Times New Roman" w:hAnsi="Verdana" w:cs="Times New Roman"/>
                <w:lang w:val="cy-GB"/>
              </w:rPr>
              <w:t xml:space="preserve"> is directly proportional to the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</m:t>
              </m:r>
            </m:oMath>
            <w:r w:rsidR="00E07696">
              <w:rPr>
                <w:rFonts w:ascii="Verdana" w:eastAsia="Times New Roman" w:hAnsi="Verdana" w:cs="Times New Roman"/>
                <w:lang w:val="cy-GB"/>
              </w:rPr>
              <w:t xml:space="preserve">, and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y=250</m:t>
              </m:r>
            </m:oMath>
            <w:r w:rsidR="00E07696" w:rsidRPr="005A1304">
              <w:rPr>
                <w:rFonts w:ascii="Verdana" w:eastAsia="Times New Roman" w:hAnsi="Verdana" w:cs="Times New Roman"/>
                <w:lang w:val="cy-GB"/>
              </w:rPr>
              <w:t xml:space="preserve"> when </w:t>
            </w:r>
          </w:p>
          <w:p w14:paraId="3B6774BA" w14:textId="63AD2994" w:rsidR="00E07696" w:rsidRPr="005A1304" w:rsidRDefault="003A0838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lang w:val="cy-GB"/>
              </w:rPr>
            </w:pP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x=5</m:t>
              </m:r>
            </m:oMath>
            <w:r w:rsidR="00E07696" w:rsidRPr="005A1304">
              <w:rPr>
                <w:rFonts w:ascii="Verdana" w:eastAsia="Times New Roman" w:hAnsi="Verdana" w:cs="Times New Roman"/>
                <w:lang w:val="cy-GB"/>
              </w:rPr>
              <w:t>.</w:t>
            </w:r>
            <w:r>
              <w:rPr>
                <w:rFonts w:ascii="Verdana" w:eastAsia="Times New Roman" w:hAnsi="Verdana" w:cs="Times New Roman"/>
                <w:lang w:val="cy-GB"/>
              </w:rPr>
              <w:t xml:space="preserve"> </w:t>
            </w:r>
            <w:r w:rsidR="00E07696">
              <w:rPr>
                <w:rFonts w:ascii="Verdana" w:eastAsia="Times New Roman" w:hAnsi="Verdana" w:cs="Times New Roman"/>
                <w:lang w:val="cy-GB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</m:t>
              </m:r>
            </m:oMath>
            <w:r w:rsidR="00E07696">
              <w:rPr>
                <w:rFonts w:ascii="Verdana" w:eastAsia="Times New Roman" w:hAnsi="Verdana" w:cs="Times New Roman"/>
                <w:lang w:val="cy-GB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y=7.5</m:t>
              </m:r>
            </m:oMath>
          </w:p>
          <w:p w14:paraId="4A7D6FA4" w14:textId="0C6A71B1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D9"/>
          </w:tcPr>
          <w:p w14:paraId="17300051" w14:textId="0A414D9D" w:rsidR="00E07696" w:rsidRDefault="003A0838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</w:rPr>
              <w:t xml:space="preserve">(g) </w:t>
            </w:r>
            <m:oMath>
              <m:r>
                <w:rPr>
                  <w:rFonts w:ascii="Cambria Math" w:eastAsia="Times New Roman" w:hAnsi="Cambria Math" w:cs="Times New Roman"/>
                </w:rPr>
                <m:t>y</m:t>
              </m:r>
            </m:oMath>
            <w:r w:rsidR="00E07696" w:rsidRPr="005A1304">
              <w:rPr>
                <w:rFonts w:ascii="Verdana" w:eastAsia="Times New Roman" w:hAnsi="Verdana" w:cs="Times New Roman"/>
              </w:rPr>
              <w:t xml:space="preserve"> is directly proportional to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r w:rsidR="00E07696" w:rsidRPr="005A1304">
              <w:rPr>
                <w:rFonts w:ascii="Verdana" w:eastAsia="Times New Roman" w:hAnsi="Verdana" w:cs="Times New Roman"/>
              </w:rPr>
              <w:t>.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  <w:r w:rsidR="00E07696" w:rsidRPr="005A1304">
              <w:rPr>
                <w:rFonts w:ascii="Verdana" w:eastAsia="Times New Roman" w:hAnsi="Verdana" w:cs="Times New Roman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</w:rPr>
                <m:t>x=2, y=64</m:t>
              </m:r>
            </m:oMath>
            <w:r w:rsidR="00E07696" w:rsidRPr="005A1304">
              <w:rPr>
                <w:rFonts w:ascii="Verdana" w:eastAsia="Times New Roman" w:hAnsi="Verdana" w:cs="Times New Roman"/>
              </w:rPr>
              <w:t>.</w:t>
            </w:r>
          </w:p>
          <w:p w14:paraId="37B2EFC9" w14:textId="66C6D2DA" w:rsidR="00E07696" w:rsidRPr="005A1304" w:rsidRDefault="00E07696" w:rsidP="00E0769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r>
              <w:rPr>
                <w:rFonts w:ascii="Verdana" w:eastAsia="Times New Roman" w:hAnsi="Verdana" w:cs="Times New Roman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</w:rPr>
                <m:t>y=80</m:t>
              </m:r>
            </m:oMath>
          </w:p>
        </w:tc>
      </w:tr>
    </w:tbl>
    <w:p w14:paraId="2B7FC577" w14:textId="77777777" w:rsidR="009E4E35" w:rsidRPr="003A0838" w:rsidRDefault="009E4E35">
      <w:pPr>
        <w:rPr>
          <w:sz w:val="2"/>
          <w:szCs w:val="2"/>
        </w:rPr>
      </w:pPr>
    </w:p>
    <w:sectPr w:rsidR="009E4E35" w:rsidRPr="003A0838" w:rsidSect="00E0769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96"/>
    <w:rsid w:val="00163437"/>
    <w:rsid w:val="003A0838"/>
    <w:rsid w:val="00673374"/>
    <w:rsid w:val="009E4E35"/>
    <w:rsid w:val="00E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7B8F"/>
  <w15:chartTrackingRefBased/>
  <w15:docId w15:val="{D3324B7D-742A-4320-80EA-2B784D9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96"/>
    <w:pPr>
      <w:spacing w:after="200" w:line="276" w:lineRule="auto"/>
    </w:pPr>
    <w:rPr>
      <w:rFonts w:eastAsiaTheme="minorEastAsia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E07696"/>
    <w:pPr>
      <w:spacing w:after="0" w:line="240" w:lineRule="auto"/>
    </w:pPr>
    <w:rPr>
      <w:rFonts w:eastAsiaTheme="minorEastAsia"/>
      <w:lang w:eastAsia="en-GB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A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2020-08-18T16:20:00Z</cp:lastPrinted>
  <dcterms:created xsi:type="dcterms:W3CDTF">2020-08-18T12:42:00Z</dcterms:created>
  <dcterms:modified xsi:type="dcterms:W3CDTF">2020-08-18T16:21:00Z</dcterms:modified>
</cp:coreProperties>
</file>