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7" w:type="dxa"/>
        <w:tblLook w:val="04A0" w:firstRow="1" w:lastRow="0" w:firstColumn="1" w:lastColumn="0" w:noHBand="0" w:noVBand="1"/>
      </w:tblPr>
      <w:tblGrid>
        <w:gridCol w:w="2972"/>
        <w:gridCol w:w="7285"/>
      </w:tblGrid>
      <w:tr w:rsidR="00C23B7C" w:rsidRPr="00E121DC" w14:paraId="5371CBAE" w14:textId="77777777" w:rsidTr="001044E6">
        <w:trPr>
          <w:trHeight w:val="680"/>
        </w:trPr>
        <w:tc>
          <w:tcPr>
            <w:tcW w:w="2972" w:type="dxa"/>
            <w:shd w:val="clear" w:color="auto" w:fill="BC9BFF"/>
            <w:vAlign w:val="center"/>
          </w:tcPr>
          <w:p w14:paraId="426AB517" w14:textId="3FC2F7FA" w:rsidR="00C23B7C" w:rsidRPr="001044E6" w:rsidRDefault="00C23B7C" w:rsidP="00EE0601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1044E6">
              <w:rPr>
                <w:rFonts w:ascii="Ink Free" w:hAnsi="Ink Free"/>
                <w:b/>
                <w:sz w:val="44"/>
                <w:szCs w:val="44"/>
              </w:rPr>
              <w:t>Sort It Out</w:t>
            </w:r>
          </w:p>
        </w:tc>
        <w:tc>
          <w:tcPr>
            <w:tcW w:w="7285" w:type="dxa"/>
            <w:vAlign w:val="center"/>
          </w:tcPr>
          <w:p w14:paraId="12B20B8D" w14:textId="313C8D46" w:rsidR="00C23B7C" w:rsidRPr="001044E6" w:rsidRDefault="000E25B2" w:rsidP="00EE0601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1044E6">
              <w:rPr>
                <w:rFonts w:ascii="Ink Free" w:hAnsi="Ink Free"/>
                <w:b/>
                <w:sz w:val="44"/>
                <w:szCs w:val="44"/>
              </w:rPr>
              <w:t xml:space="preserve">Solving </w:t>
            </w:r>
            <w:r w:rsidR="001044E6" w:rsidRPr="001044E6">
              <w:rPr>
                <w:rFonts w:ascii="Ink Free" w:hAnsi="Ink Free"/>
                <w:b/>
                <w:sz w:val="44"/>
                <w:szCs w:val="44"/>
              </w:rPr>
              <w:t>Quadratic</w:t>
            </w:r>
            <w:r w:rsidRPr="001044E6">
              <w:rPr>
                <w:rFonts w:ascii="Ink Free" w:hAnsi="Ink Free"/>
                <w:b/>
                <w:sz w:val="44"/>
                <w:szCs w:val="44"/>
              </w:rPr>
              <w:t xml:space="preserve"> Equations</w:t>
            </w:r>
            <w:r w:rsidR="001044E6">
              <w:rPr>
                <w:rFonts w:ascii="Ink Free" w:hAnsi="Ink Free"/>
                <w:b/>
                <w:sz w:val="44"/>
                <w:szCs w:val="44"/>
              </w:rPr>
              <w:t xml:space="preserve"> </w:t>
            </w:r>
          </w:p>
        </w:tc>
      </w:tr>
    </w:tbl>
    <w:p w14:paraId="2DEFFCAD" w14:textId="60899688" w:rsidR="00763153" w:rsidRDefault="006B298B" w:rsidP="00C23B7C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Sort these</w:t>
      </w:r>
      <w:r w:rsidR="00A669F8">
        <w:rPr>
          <w:rFonts w:ascii="Verdana" w:hAnsi="Verdana"/>
        </w:rPr>
        <w:t xml:space="preserve"> </w:t>
      </w:r>
      <w:r w:rsidR="000E25B2">
        <w:rPr>
          <w:rFonts w:ascii="Verdana" w:hAnsi="Verdana"/>
        </w:rPr>
        <w:t>equations</w:t>
      </w:r>
      <w:r>
        <w:rPr>
          <w:rFonts w:ascii="Verdana" w:hAnsi="Verdana"/>
        </w:rPr>
        <w:t xml:space="preserve"> into </w:t>
      </w:r>
      <w:r w:rsidR="00A669F8">
        <w:rPr>
          <w:rFonts w:ascii="Verdana" w:hAnsi="Verdana"/>
        </w:rPr>
        <w:t xml:space="preserve">the </w:t>
      </w:r>
      <w:r>
        <w:rPr>
          <w:rFonts w:ascii="Verdana" w:hAnsi="Verdana"/>
        </w:rPr>
        <w:t>four categories</w:t>
      </w:r>
      <w:r w:rsidR="00A669F8">
        <w:rPr>
          <w:rFonts w:ascii="Verdana" w:hAnsi="Verdana"/>
        </w:rPr>
        <w:t xml:space="preserve"> given</w:t>
      </w:r>
      <w:r w:rsidR="000E25B2">
        <w:rPr>
          <w:rFonts w:ascii="Verdana" w:hAnsi="Verdana"/>
        </w:rPr>
        <w:t>, stating the solution</w:t>
      </w:r>
      <w:r w:rsidR="001044E6">
        <w:rPr>
          <w:rFonts w:ascii="Verdana" w:hAnsi="Verdana"/>
        </w:rPr>
        <w:t>s</w:t>
      </w:r>
      <w:r w:rsidR="000E25B2">
        <w:rPr>
          <w:rFonts w:ascii="Verdana" w:hAnsi="Verdana"/>
        </w:rPr>
        <w:t xml:space="preserve"> to each equation.</w:t>
      </w:r>
    </w:p>
    <w:tbl>
      <w:tblPr>
        <w:tblStyle w:val="TableGrid"/>
        <w:tblW w:w="10300" w:type="dxa"/>
        <w:tblLook w:val="04A0" w:firstRow="1" w:lastRow="0" w:firstColumn="1" w:lastColumn="0" w:noHBand="0" w:noVBand="1"/>
      </w:tblPr>
      <w:tblGrid>
        <w:gridCol w:w="728"/>
        <w:gridCol w:w="4195"/>
        <w:gridCol w:w="728"/>
        <w:gridCol w:w="4649"/>
      </w:tblGrid>
      <w:tr w:rsidR="000E25B2" w14:paraId="703A213F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59972EE0" w14:textId="68B6F916" w:rsidR="000E25B2" w:rsidRPr="006B298B" w:rsidRDefault="000E25B2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195" w:type="dxa"/>
            <w:vAlign w:val="center"/>
          </w:tcPr>
          <w:p w14:paraId="17EE3440" w14:textId="334751B3" w:rsidR="000E25B2" w:rsidRPr="000E25B2" w:rsidRDefault="008752D5" w:rsidP="0068404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x+5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28572BCE" w14:textId="46145CD4" w:rsidR="000E25B2" w:rsidRPr="006B298B" w:rsidRDefault="000E25B2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4649" w:type="dxa"/>
            <w:vAlign w:val="center"/>
          </w:tcPr>
          <w:p w14:paraId="33384C49" w14:textId="6383A59F" w:rsidR="000E25B2" w:rsidRPr="000E25B2" w:rsidRDefault="00EB209A" w:rsidP="0068404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+9x=0</m:t>
                </m:r>
              </m:oMath>
            </m:oMathPara>
          </w:p>
        </w:tc>
      </w:tr>
      <w:tr w:rsidR="007B6106" w14:paraId="20F0A3FC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5BBA8B6F" w14:textId="060D9DA4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195" w:type="dxa"/>
            <w:vAlign w:val="center"/>
          </w:tcPr>
          <w:p w14:paraId="1E8412FE" w14:textId="59E96F89" w:rsidR="007B6106" w:rsidRPr="000E25B2" w:rsidRDefault="008752D5" w:rsidP="007B610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2x-3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4BD962CE" w14:textId="0001F9B3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4649" w:type="dxa"/>
            <w:vAlign w:val="center"/>
          </w:tcPr>
          <w:p w14:paraId="6DB04C14" w14:textId="474DBAA5" w:rsidR="007B6106" w:rsidRPr="000E25B2" w:rsidRDefault="00EB209A" w:rsidP="007B610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-9=0</m:t>
                </m:r>
              </m:oMath>
            </m:oMathPara>
          </w:p>
        </w:tc>
      </w:tr>
      <w:tr w:rsidR="007B6106" w14:paraId="1FB806CC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17CC272E" w14:textId="7174F27A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195" w:type="dxa"/>
            <w:vAlign w:val="center"/>
          </w:tcPr>
          <w:p w14:paraId="0E07C0CB" w14:textId="4569E452" w:rsidR="007B6106" w:rsidRPr="000E25B2" w:rsidRDefault="001044E6" w:rsidP="007B610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3x+7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5A7BDE3F" w14:textId="3028125A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4649" w:type="dxa"/>
            <w:vAlign w:val="center"/>
          </w:tcPr>
          <w:p w14:paraId="5D0A010F" w14:textId="2D2D0B22" w:rsidR="007B6106" w:rsidRPr="000E25B2" w:rsidRDefault="008752D5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-9x-22=0</m:t>
                </m:r>
              </m:oMath>
            </m:oMathPara>
          </w:p>
        </w:tc>
      </w:tr>
      <w:tr w:rsidR="007B6106" w14:paraId="2728EEF4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37B39AFE" w14:textId="1450C8EE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4195" w:type="dxa"/>
            <w:vAlign w:val="center"/>
          </w:tcPr>
          <w:p w14:paraId="004DDD77" w14:textId="34D5488B" w:rsidR="007B6106" w:rsidRPr="000E25B2" w:rsidRDefault="008752D5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-6x+8=0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4635D3E1" w14:textId="2B0689AE" w:rsidR="007B6106" w:rsidRPr="006B298B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4649" w:type="dxa"/>
            <w:vAlign w:val="center"/>
          </w:tcPr>
          <w:p w14:paraId="1A0E3AAE" w14:textId="4937F194" w:rsidR="007B6106" w:rsidRPr="000E25B2" w:rsidRDefault="00EB209A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+12x+9=0</m:t>
                </m:r>
              </m:oMath>
            </m:oMathPara>
          </w:p>
        </w:tc>
      </w:tr>
      <w:tr w:rsidR="007B6106" w14:paraId="6990B5A4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29E9BB4A" w14:textId="7A39039C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195" w:type="dxa"/>
            <w:vAlign w:val="center"/>
          </w:tcPr>
          <w:p w14:paraId="06C2C367" w14:textId="604CB649" w:rsidR="007B6106" w:rsidRPr="000E25B2" w:rsidRDefault="008752D5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+7x-30=0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78CEFEC3" w14:textId="11FACAA6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4649" w:type="dxa"/>
            <w:vAlign w:val="center"/>
          </w:tcPr>
          <w:p w14:paraId="38106F75" w14:textId="3CBA3A02" w:rsidR="007B6106" w:rsidRPr="000E25B2" w:rsidRDefault="00CA5C65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12x-3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=0</m:t>
                </m:r>
              </m:oMath>
            </m:oMathPara>
          </w:p>
        </w:tc>
      </w:tr>
      <w:tr w:rsidR="007B6106" w14:paraId="14BF12B4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072FECFE" w14:textId="784C7DDE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195" w:type="dxa"/>
            <w:vAlign w:val="center"/>
          </w:tcPr>
          <w:p w14:paraId="54A38EA9" w14:textId="790C8352" w:rsidR="007B6106" w:rsidRPr="000E25B2" w:rsidRDefault="008752D5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-49=0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21A4C0B0" w14:textId="05F2F3BD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4649" w:type="dxa"/>
            <w:vAlign w:val="center"/>
          </w:tcPr>
          <w:p w14:paraId="4880EADE" w14:textId="5409C1A0" w:rsidR="007B6106" w:rsidRPr="000E25B2" w:rsidRDefault="008752D5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=x+6</m:t>
                </m:r>
              </m:oMath>
            </m:oMathPara>
          </w:p>
        </w:tc>
      </w:tr>
      <w:tr w:rsidR="007B6106" w14:paraId="0980FC10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3857FA21" w14:textId="298593C7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4195" w:type="dxa"/>
            <w:vAlign w:val="center"/>
          </w:tcPr>
          <w:p w14:paraId="22239630" w14:textId="4E57B2EA" w:rsidR="007B6106" w:rsidRPr="000E25B2" w:rsidRDefault="008752D5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+8x=0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4A456CE1" w14:textId="65D9EB53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4649" w:type="dxa"/>
            <w:vAlign w:val="center"/>
          </w:tcPr>
          <w:p w14:paraId="646ECB7A" w14:textId="7BED55CE" w:rsidR="007B6106" w:rsidRPr="000E25B2" w:rsidRDefault="00CA5C65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10-3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=13x</m:t>
                </m:r>
              </m:oMath>
            </m:oMathPara>
          </w:p>
        </w:tc>
      </w:tr>
      <w:tr w:rsidR="007B6106" w14:paraId="4D7B5C5E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494C5760" w14:textId="048302F4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4195" w:type="dxa"/>
            <w:vAlign w:val="center"/>
          </w:tcPr>
          <w:p w14:paraId="10C0CCB4" w14:textId="57D67632" w:rsidR="007B6106" w:rsidRPr="000E25B2" w:rsidRDefault="008752D5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+2x+1=0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4F79CC2A" w14:textId="6743623D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4649" w:type="dxa"/>
            <w:vAlign w:val="center"/>
          </w:tcPr>
          <w:p w14:paraId="0E9A38A2" w14:textId="3806353F" w:rsidR="007B6106" w:rsidRPr="000E25B2" w:rsidRDefault="00CA5C65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x-5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=14</m:t>
                </m:r>
              </m:oMath>
            </m:oMathPara>
          </w:p>
        </w:tc>
      </w:tr>
      <w:tr w:rsidR="007B6106" w14:paraId="740126DA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579BEDB2" w14:textId="3114ECF6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4195" w:type="dxa"/>
            <w:vAlign w:val="center"/>
          </w:tcPr>
          <w:p w14:paraId="13FAB35D" w14:textId="79F81B40" w:rsidR="007B6106" w:rsidRPr="000E25B2" w:rsidRDefault="00EB209A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+9x+4=0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13BFA744" w14:textId="2CD106AF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4649" w:type="dxa"/>
            <w:vAlign w:val="center"/>
          </w:tcPr>
          <w:p w14:paraId="3A80A32F" w14:textId="7EDE2147" w:rsidR="007B6106" w:rsidRPr="000E25B2" w:rsidRDefault="005A6878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=8-x</m:t>
                </m:r>
              </m:oMath>
            </m:oMathPara>
          </w:p>
        </w:tc>
      </w:tr>
      <w:tr w:rsidR="007B6106" w14:paraId="386C5075" w14:textId="77777777" w:rsidTr="007B6106">
        <w:trPr>
          <w:trHeight w:val="737"/>
        </w:trPr>
        <w:tc>
          <w:tcPr>
            <w:tcW w:w="728" w:type="dxa"/>
            <w:shd w:val="clear" w:color="auto" w:fill="CCB3FF"/>
            <w:vAlign w:val="center"/>
          </w:tcPr>
          <w:p w14:paraId="4B536534" w14:textId="6926EA08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4195" w:type="dxa"/>
            <w:vAlign w:val="center"/>
          </w:tcPr>
          <w:p w14:paraId="595E55CE" w14:textId="620C5015" w:rsidR="007B6106" w:rsidRPr="000E25B2" w:rsidRDefault="00EB209A" w:rsidP="007B6106">
            <w:pPr>
              <w:jc w:val="center"/>
              <w:rPr>
                <w:rFonts w:ascii="Verdan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-14x-3=0</m:t>
                </m:r>
              </m:oMath>
            </m:oMathPara>
          </w:p>
        </w:tc>
        <w:tc>
          <w:tcPr>
            <w:tcW w:w="728" w:type="dxa"/>
            <w:shd w:val="clear" w:color="auto" w:fill="CCB3FF"/>
            <w:vAlign w:val="center"/>
          </w:tcPr>
          <w:p w14:paraId="130E987B" w14:textId="3CE67CA2" w:rsidR="007B6106" w:rsidRDefault="007B6106" w:rsidP="007B610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4649" w:type="dxa"/>
            <w:vAlign w:val="center"/>
          </w:tcPr>
          <w:p w14:paraId="31FC5597" w14:textId="7CC9B33D" w:rsidR="007B6106" w:rsidRPr="000E25B2" w:rsidRDefault="005A6878" w:rsidP="007B6106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x+3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=9x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1-x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+8</m:t>
                </m:r>
              </m:oMath>
            </m:oMathPara>
          </w:p>
        </w:tc>
      </w:tr>
    </w:tbl>
    <w:p w14:paraId="3D1A36DE" w14:textId="2D2169B5" w:rsidR="00763153" w:rsidRDefault="00763153">
      <w:pPr>
        <w:rPr>
          <w:rFonts w:ascii="Verdana" w:hAnsi="Verdan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28"/>
        <w:gridCol w:w="4371"/>
        <w:gridCol w:w="728"/>
        <w:gridCol w:w="4516"/>
      </w:tblGrid>
      <w:tr w:rsidR="00DB4894" w14:paraId="356DA522" w14:textId="77777777" w:rsidTr="000E25B2">
        <w:trPr>
          <w:trHeight w:val="907"/>
        </w:trPr>
        <w:tc>
          <w:tcPr>
            <w:tcW w:w="728" w:type="dxa"/>
            <w:shd w:val="clear" w:color="auto" w:fill="CCB3FF"/>
            <w:vAlign w:val="center"/>
          </w:tcPr>
          <w:p w14:paraId="4FF7FCB3" w14:textId="0B33F8D3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371" w:type="dxa"/>
            <w:shd w:val="clear" w:color="auto" w:fill="E0D1FF"/>
            <w:vAlign w:val="center"/>
          </w:tcPr>
          <w:p w14:paraId="6BDF0BA8" w14:textId="252EC2D3" w:rsidR="00DB4894" w:rsidRDefault="00B97397" w:rsidP="00DB4894">
            <w:pPr>
              <w:jc w:val="center"/>
              <w:rPr>
                <w:rFonts w:ascii="Verdana" w:hAnsi="Verdana"/>
              </w:rPr>
            </w:pPr>
            <w:r w:rsidRPr="00EB209A">
              <w:rPr>
                <w:rFonts w:ascii="Verdana" w:hAnsi="Verdana"/>
                <w:sz w:val="24"/>
                <w:szCs w:val="24"/>
              </w:rPr>
              <w:t xml:space="preserve">There are two </w:t>
            </w:r>
            <w:r>
              <w:rPr>
                <w:rFonts w:ascii="Verdana" w:hAnsi="Verdana"/>
                <w:sz w:val="24"/>
                <w:szCs w:val="24"/>
              </w:rPr>
              <w:t xml:space="preserve">distinct </w:t>
            </w:r>
            <w:r w:rsidRPr="00EB209A">
              <w:rPr>
                <w:rFonts w:ascii="Verdana" w:hAnsi="Verdana"/>
                <w:sz w:val="24"/>
                <w:szCs w:val="24"/>
              </w:rPr>
              <w:t xml:space="preserve">solutions which are both </w:t>
            </w:r>
            <w:r>
              <w:rPr>
                <w:rFonts w:ascii="Verdana" w:hAnsi="Verdana"/>
                <w:sz w:val="24"/>
                <w:szCs w:val="24"/>
              </w:rPr>
              <w:t>non-zero integers</w:t>
            </w:r>
            <w:r w:rsidRPr="00EB209A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728" w:type="dxa"/>
            <w:shd w:val="clear" w:color="auto" w:fill="CCB3FF"/>
            <w:vAlign w:val="center"/>
          </w:tcPr>
          <w:p w14:paraId="3D61F594" w14:textId="63DD7909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16" w:type="dxa"/>
            <w:shd w:val="clear" w:color="auto" w:fill="E0D1FF"/>
            <w:vAlign w:val="center"/>
          </w:tcPr>
          <w:p w14:paraId="66CF2FE7" w14:textId="2381A218" w:rsidR="00DB4894" w:rsidRDefault="00B97397" w:rsidP="00DB4894">
            <w:pPr>
              <w:jc w:val="center"/>
              <w:rPr>
                <w:rFonts w:ascii="Verdana" w:hAnsi="Verdana"/>
              </w:rPr>
            </w:pPr>
            <w:r w:rsidRPr="00EB209A">
              <w:rPr>
                <w:rFonts w:ascii="Verdana" w:hAnsi="Verdana"/>
                <w:sz w:val="24"/>
                <w:szCs w:val="24"/>
              </w:rPr>
              <w:t xml:space="preserve">There are two </w:t>
            </w:r>
            <w:r>
              <w:rPr>
                <w:rFonts w:ascii="Verdana" w:hAnsi="Verdana"/>
                <w:sz w:val="24"/>
                <w:szCs w:val="24"/>
              </w:rPr>
              <w:t xml:space="preserve">distinct </w:t>
            </w:r>
            <w:r w:rsidRPr="00EB209A">
              <w:rPr>
                <w:rFonts w:ascii="Verdana" w:hAnsi="Verdana"/>
                <w:sz w:val="24"/>
                <w:szCs w:val="24"/>
              </w:rPr>
              <w:t xml:space="preserve">solutions </w:t>
            </w:r>
            <w:r>
              <w:rPr>
                <w:rFonts w:ascii="Verdana" w:hAnsi="Verdana"/>
                <w:sz w:val="24"/>
                <w:szCs w:val="24"/>
              </w:rPr>
              <w:t>- one or both are non-zero fractions.</w:t>
            </w:r>
          </w:p>
        </w:tc>
      </w:tr>
      <w:tr w:rsidR="004B423E" w14:paraId="161813D2" w14:textId="77777777" w:rsidTr="001A3C1D">
        <w:trPr>
          <w:trHeight w:val="2041"/>
        </w:trPr>
        <w:tc>
          <w:tcPr>
            <w:tcW w:w="5099" w:type="dxa"/>
            <w:gridSpan w:val="2"/>
            <w:vAlign w:val="center"/>
          </w:tcPr>
          <w:p w14:paraId="78D29276" w14:textId="61398765" w:rsidR="000261F5" w:rsidRDefault="000261F5" w:rsidP="00656C2A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5562D63" w14:textId="40323574" w:rsidR="00681B8D" w:rsidRDefault="00681B8D" w:rsidP="0020556D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  <w:tr w:rsidR="00DB4894" w14:paraId="4F984B6E" w14:textId="77777777" w:rsidTr="000E25B2">
        <w:trPr>
          <w:trHeight w:val="907"/>
        </w:trPr>
        <w:tc>
          <w:tcPr>
            <w:tcW w:w="728" w:type="dxa"/>
            <w:shd w:val="clear" w:color="auto" w:fill="CCB3FF"/>
            <w:vAlign w:val="center"/>
          </w:tcPr>
          <w:p w14:paraId="2591EA1A" w14:textId="42794BED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4371" w:type="dxa"/>
            <w:shd w:val="clear" w:color="auto" w:fill="E0D1FF"/>
            <w:vAlign w:val="center"/>
          </w:tcPr>
          <w:p w14:paraId="57FEC6F7" w14:textId="226EC7F4" w:rsidR="00DB4894" w:rsidRPr="00EB209A" w:rsidRDefault="001044E6" w:rsidP="00DB48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B209A">
              <w:rPr>
                <w:rFonts w:ascii="Verdana" w:hAnsi="Verdana"/>
                <w:sz w:val="24"/>
                <w:szCs w:val="24"/>
              </w:rPr>
              <w:t xml:space="preserve">There are two </w:t>
            </w:r>
            <w:r w:rsidR="00EB209A">
              <w:rPr>
                <w:rFonts w:ascii="Verdana" w:hAnsi="Verdana"/>
                <w:sz w:val="24"/>
                <w:szCs w:val="24"/>
              </w:rPr>
              <w:t xml:space="preserve">distinct </w:t>
            </w:r>
            <w:r w:rsidRPr="00EB209A">
              <w:rPr>
                <w:rFonts w:ascii="Verdana" w:hAnsi="Verdana"/>
                <w:sz w:val="24"/>
                <w:szCs w:val="24"/>
              </w:rPr>
              <w:t xml:space="preserve">solutions, one of which </w:t>
            </w:r>
            <w:r w:rsidR="00EB209A" w:rsidRPr="00EB209A">
              <w:rPr>
                <w:rFonts w:ascii="Verdana" w:hAnsi="Verdana"/>
                <w:sz w:val="24"/>
                <w:szCs w:val="24"/>
              </w:rPr>
              <w:t>is zero.</w:t>
            </w:r>
          </w:p>
        </w:tc>
        <w:tc>
          <w:tcPr>
            <w:tcW w:w="728" w:type="dxa"/>
            <w:shd w:val="clear" w:color="auto" w:fill="CCB3FF"/>
            <w:vAlign w:val="center"/>
          </w:tcPr>
          <w:p w14:paraId="7F403972" w14:textId="42628E07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4516" w:type="dxa"/>
            <w:shd w:val="clear" w:color="auto" w:fill="E0D1FF"/>
            <w:vAlign w:val="center"/>
          </w:tcPr>
          <w:p w14:paraId="6423E1BF" w14:textId="5BD51707" w:rsidR="00DB4894" w:rsidRDefault="00EB209A" w:rsidP="00DB4894">
            <w:pPr>
              <w:jc w:val="center"/>
              <w:rPr>
                <w:rFonts w:ascii="Verdana" w:hAnsi="Verdana"/>
              </w:rPr>
            </w:pPr>
            <w:r w:rsidRPr="00EB209A">
              <w:rPr>
                <w:rFonts w:ascii="Verdana" w:hAnsi="Verdana"/>
                <w:sz w:val="24"/>
                <w:szCs w:val="24"/>
              </w:rPr>
              <w:t>There is one repeated solution.</w:t>
            </w:r>
          </w:p>
        </w:tc>
      </w:tr>
      <w:tr w:rsidR="004B423E" w14:paraId="49E553C5" w14:textId="77777777" w:rsidTr="001A3C1D">
        <w:trPr>
          <w:trHeight w:val="2041"/>
        </w:trPr>
        <w:tc>
          <w:tcPr>
            <w:tcW w:w="5099" w:type="dxa"/>
            <w:gridSpan w:val="2"/>
            <w:vAlign w:val="center"/>
          </w:tcPr>
          <w:p w14:paraId="6CF450F3" w14:textId="23BD7BC1" w:rsidR="000261F5" w:rsidRDefault="000261F5" w:rsidP="00EB4132">
            <w:pPr>
              <w:jc w:val="center"/>
              <w:rPr>
                <w:rFonts w:ascii="Verdana" w:eastAsia="Calibri" w:hAnsi="Verdana" w:cs="Arial"/>
                <w:sz w:val="32"/>
                <w:szCs w:val="32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6CF68F53" w14:textId="770C08E0" w:rsidR="00E14F47" w:rsidRDefault="00E14F47" w:rsidP="00DB4894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</w:tbl>
    <w:p w14:paraId="580018DA" w14:textId="0A9EA65B" w:rsidR="00DB4894" w:rsidRPr="00A07694" w:rsidRDefault="00DB4894">
      <w:pPr>
        <w:rPr>
          <w:rFonts w:ascii="Verdana" w:hAnsi="Verdana"/>
          <w:sz w:val="2"/>
          <w:szCs w:val="2"/>
        </w:rPr>
      </w:pPr>
    </w:p>
    <w:sectPr w:rsidR="00DB4894" w:rsidRPr="00A07694" w:rsidSect="00681B8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0A73" w14:textId="77777777" w:rsidR="008752D5" w:rsidRDefault="008752D5" w:rsidP="00656C2A">
      <w:pPr>
        <w:spacing w:after="0" w:line="240" w:lineRule="auto"/>
      </w:pPr>
      <w:r>
        <w:separator/>
      </w:r>
    </w:p>
  </w:endnote>
  <w:endnote w:type="continuationSeparator" w:id="0">
    <w:p w14:paraId="7019FF72" w14:textId="77777777" w:rsidR="008752D5" w:rsidRDefault="008752D5" w:rsidP="0065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1908" w14:textId="77777777" w:rsidR="008752D5" w:rsidRDefault="008752D5" w:rsidP="00656C2A">
      <w:pPr>
        <w:spacing w:after="0" w:line="240" w:lineRule="auto"/>
      </w:pPr>
      <w:r>
        <w:separator/>
      </w:r>
    </w:p>
  </w:footnote>
  <w:footnote w:type="continuationSeparator" w:id="0">
    <w:p w14:paraId="6F78F6BD" w14:textId="77777777" w:rsidR="008752D5" w:rsidRDefault="008752D5" w:rsidP="0065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53"/>
    <w:rsid w:val="000261F5"/>
    <w:rsid w:val="0003366B"/>
    <w:rsid w:val="00083396"/>
    <w:rsid w:val="000E25B2"/>
    <w:rsid w:val="001044E6"/>
    <w:rsid w:val="001A3C1D"/>
    <w:rsid w:val="001A57BF"/>
    <w:rsid w:val="001B766D"/>
    <w:rsid w:val="0020556D"/>
    <w:rsid w:val="002176F3"/>
    <w:rsid w:val="002731B2"/>
    <w:rsid w:val="00300D0E"/>
    <w:rsid w:val="003403E3"/>
    <w:rsid w:val="00381B15"/>
    <w:rsid w:val="003C4C18"/>
    <w:rsid w:val="004065B9"/>
    <w:rsid w:val="004B423E"/>
    <w:rsid w:val="004D6EBF"/>
    <w:rsid w:val="004F6266"/>
    <w:rsid w:val="00533421"/>
    <w:rsid w:val="00545897"/>
    <w:rsid w:val="005949D6"/>
    <w:rsid w:val="005A6878"/>
    <w:rsid w:val="00656C2A"/>
    <w:rsid w:val="00681B8D"/>
    <w:rsid w:val="00684046"/>
    <w:rsid w:val="00684A17"/>
    <w:rsid w:val="00691303"/>
    <w:rsid w:val="006A3DC1"/>
    <w:rsid w:val="006B298B"/>
    <w:rsid w:val="00707590"/>
    <w:rsid w:val="00727386"/>
    <w:rsid w:val="0073636B"/>
    <w:rsid w:val="00763153"/>
    <w:rsid w:val="007B6106"/>
    <w:rsid w:val="007C3D7D"/>
    <w:rsid w:val="008752D5"/>
    <w:rsid w:val="0087658C"/>
    <w:rsid w:val="00914DE9"/>
    <w:rsid w:val="009E0A74"/>
    <w:rsid w:val="00A07694"/>
    <w:rsid w:val="00A669F8"/>
    <w:rsid w:val="00AF4E02"/>
    <w:rsid w:val="00AF620D"/>
    <w:rsid w:val="00B62B05"/>
    <w:rsid w:val="00B97397"/>
    <w:rsid w:val="00BA365C"/>
    <w:rsid w:val="00C004AE"/>
    <w:rsid w:val="00C23B7C"/>
    <w:rsid w:val="00CA5C65"/>
    <w:rsid w:val="00D24428"/>
    <w:rsid w:val="00DA20CB"/>
    <w:rsid w:val="00DB4894"/>
    <w:rsid w:val="00DC44F7"/>
    <w:rsid w:val="00E14F47"/>
    <w:rsid w:val="00EB209A"/>
    <w:rsid w:val="00EB4132"/>
    <w:rsid w:val="00EF2F89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35829"/>
  <w15:chartTrackingRefBased/>
  <w15:docId w15:val="{218F179B-C1C1-4160-B74E-1EBF38E1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2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4</cp:revision>
  <cp:lastPrinted>2024-06-25T09:10:00Z</cp:lastPrinted>
  <dcterms:created xsi:type="dcterms:W3CDTF">2025-10-28T14:47:00Z</dcterms:created>
  <dcterms:modified xsi:type="dcterms:W3CDTF">2025-11-09T17:26:00Z</dcterms:modified>
</cp:coreProperties>
</file>