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00"/>
        <w:gridCol w:w="4949"/>
        <w:gridCol w:w="2835"/>
        <w:gridCol w:w="1701"/>
      </w:tblGrid>
      <w:tr w:rsidR="000B45CA" w14:paraId="4D5DD237" w14:textId="77777777" w:rsidTr="00F1589C">
        <w:trPr>
          <w:trHeight w:val="510"/>
        </w:trPr>
        <w:tc>
          <w:tcPr>
            <w:tcW w:w="10485" w:type="dxa"/>
            <w:gridSpan w:val="4"/>
            <w:shd w:val="clear" w:color="auto" w:fill="C2FFF0"/>
            <w:vAlign w:val="center"/>
          </w:tcPr>
          <w:p w14:paraId="6949C029" w14:textId="368F593A" w:rsidR="000B45CA" w:rsidRPr="000B45CA" w:rsidRDefault="000B45CA" w:rsidP="000B45CA">
            <w:pPr>
              <w:jc w:val="center"/>
              <w:rPr>
                <w:rFonts w:ascii="Verdana" w:hAnsi="Verdana"/>
                <w:b/>
                <w:bCs/>
                <w:sz w:val="28"/>
                <w:szCs w:val="28"/>
              </w:rPr>
            </w:pPr>
            <w:r>
              <w:rPr>
                <w:rFonts w:ascii="Verdana" w:hAnsi="Verdana"/>
                <w:b/>
                <w:bCs/>
                <w:sz w:val="28"/>
                <w:szCs w:val="28"/>
              </w:rPr>
              <w:t>Investigating Powers of Complex Numbers</w:t>
            </w:r>
          </w:p>
        </w:tc>
      </w:tr>
      <w:tr w:rsidR="000B45CA" w14:paraId="747A49FD" w14:textId="77777777" w:rsidTr="000B6293">
        <w:trPr>
          <w:trHeight w:val="1134"/>
        </w:trPr>
        <w:tc>
          <w:tcPr>
            <w:tcW w:w="10485" w:type="dxa"/>
            <w:gridSpan w:val="4"/>
            <w:vAlign w:val="center"/>
          </w:tcPr>
          <w:p w14:paraId="10474334" w14:textId="5770771B" w:rsidR="000B45CA" w:rsidRDefault="000B45CA" w:rsidP="000B45CA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hAnsi="Verdana"/>
              </w:rPr>
              <w:t xml:space="preserve">Let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oMath>
            <w:r>
              <w:rPr>
                <w:rFonts w:ascii="Verdana" w:hAnsi="Verdana"/>
              </w:rPr>
              <w:t xml:space="preserve"> be the complex number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z=2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5</m:t>
                          </m:r>
                        </m:den>
                      </m:f>
                    </m:e>
                  </m:func>
                  <m:r>
                    <w:rPr>
                      <w:rFonts w:ascii="Cambria Math" w:hAnsi="Cambria Math"/>
                      <w:sz w:val="28"/>
                      <w:szCs w:val="28"/>
                    </w:rPr>
                    <m:t>+i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5</m:t>
                          </m:r>
                        </m:den>
                      </m:f>
                    </m:e>
                  </m:func>
                </m:e>
              </m:d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0B45CA">
              <w:rPr>
                <w:rFonts w:ascii="Verdana" w:eastAsiaTheme="minorEastAsia" w:hAnsi="Verdana"/>
              </w:rPr>
              <w:t>or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z=2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πi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8"/>
                          <w:szCs w:val="28"/>
                        </w:rPr>
                        <m:t>5</m:t>
                      </m:r>
                    </m:den>
                  </m:f>
                </m:sup>
              </m:sSup>
            </m:oMath>
            <w:r w:rsidRPr="000B45CA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</w:p>
          <w:p w14:paraId="4407A60E" w14:textId="78026E1D" w:rsidR="000B45CA" w:rsidRPr="000B45CA" w:rsidRDefault="000B45CA" w:rsidP="000B45CA">
            <w:pPr>
              <w:jc w:val="center"/>
              <w:rPr>
                <w:rFonts w:ascii="Verdana" w:hAnsi="Verdana"/>
              </w:rPr>
            </w:pPr>
            <w:r>
              <w:rPr>
                <w:rFonts w:ascii="Verdana" w:eastAsiaTheme="minorEastAsia" w:hAnsi="Verdana"/>
              </w:rPr>
              <w:t xml:space="preserve">Find the different powers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z</m:t>
              </m:r>
            </m:oMath>
            <w:r>
              <w:rPr>
                <w:rFonts w:ascii="Verdana" w:eastAsiaTheme="minorEastAsia" w:hAnsi="Verdana"/>
              </w:rPr>
              <w:t xml:space="preserve"> in modulus-argument and exponential forms.</w:t>
            </w:r>
          </w:p>
        </w:tc>
      </w:tr>
      <w:tr w:rsidR="000B45CA" w14:paraId="4DB570A2" w14:textId="77777777" w:rsidTr="00DB1672">
        <w:trPr>
          <w:trHeight w:val="737"/>
        </w:trPr>
        <w:tc>
          <w:tcPr>
            <w:tcW w:w="1000" w:type="dxa"/>
            <w:shd w:val="clear" w:color="auto" w:fill="E1FFF8"/>
            <w:vAlign w:val="center"/>
          </w:tcPr>
          <w:p w14:paraId="12756620" w14:textId="59B81184" w:rsidR="000B45CA" w:rsidRPr="000B6293" w:rsidRDefault="000B45CA" w:rsidP="000B45CA">
            <w:pPr>
              <w:jc w:val="center"/>
              <w:rPr>
                <w:rFonts w:ascii="Verdana" w:hAnsi="Verdana"/>
                <w:b/>
                <w:bCs/>
              </w:rPr>
            </w:pPr>
            <w:r w:rsidRPr="000B6293">
              <w:rPr>
                <w:rFonts w:ascii="Verdana" w:eastAsiaTheme="minorEastAsia" w:hAnsi="Verdana"/>
                <w:b/>
                <w:bCs/>
              </w:rPr>
              <w:t xml:space="preserve">Power of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z</m:t>
              </m:r>
            </m:oMath>
          </w:p>
        </w:tc>
        <w:tc>
          <w:tcPr>
            <w:tcW w:w="4949" w:type="dxa"/>
            <w:shd w:val="clear" w:color="auto" w:fill="E1FFF8"/>
            <w:vAlign w:val="center"/>
          </w:tcPr>
          <w:p w14:paraId="2AB8FA43" w14:textId="11B07D1C" w:rsidR="000B45CA" w:rsidRPr="000B6293" w:rsidRDefault="000B45CA" w:rsidP="000B45CA">
            <w:pPr>
              <w:jc w:val="center"/>
              <w:rPr>
                <w:rFonts w:ascii="Verdana" w:hAnsi="Verdana"/>
                <w:b/>
                <w:bCs/>
              </w:rPr>
            </w:pPr>
            <w:r w:rsidRPr="000B6293">
              <w:rPr>
                <w:rFonts w:ascii="Verdana" w:hAnsi="Verdana"/>
                <w:b/>
                <w:bCs/>
              </w:rPr>
              <w:t>Calculation</w:t>
            </w:r>
          </w:p>
        </w:tc>
        <w:tc>
          <w:tcPr>
            <w:tcW w:w="2835" w:type="dxa"/>
            <w:shd w:val="clear" w:color="auto" w:fill="E1FFF8"/>
            <w:vAlign w:val="center"/>
          </w:tcPr>
          <w:p w14:paraId="1874A9D7" w14:textId="091E3963" w:rsidR="000B45CA" w:rsidRPr="000B6293" w:rsidRDefault="000B45CA" w:rsidP="000B45CA">
            <w:pPr>
              <w:jc w:val="center"/>
              <w:rPr>
                <w:rFonts w:ascii="Verdana" w:hAnsi="Verdana"/>
                <w:b/>
                <w:bCs/>
              </w:rPr>
            </w:pPr>
            <w:r w:rsidRPr="000B6293">
              <w:rPr>
                <w:rFonts w:ascii="Verdana" w:hAnsi="Verdana"/>
                <w:b/>
                <w:bCs/>
              </w:rPr>
              <w:t>Modulus-Argument Form</w:t>
            </w:r>
          </w:p>
        </w:tc>
        <w:tc>
          <w:tcPr>
            <w:tcW w:w="1701" w:type="dxa"/>
            <w:shd w:val="clear" w:color="auto" w:fill="E1FFF8"/>
            <w:vAlign w:val="center"/>
          </w:tcPr>
          <w:p w14:paraId="3CDB8CCD" w14:textId="322E914F" w:rsidR="000B45CA" w:rsidRPr="000B6293" w:rsidRDefault="000B45CA" w:rsidP="000B45CA">
            <w:pPr>
              <w:jc w:val="center"/>
              <w:rPr>
                <w:rFonts w:ascii="Verdana" w:hAnsi="Verdana"/>
                <w:b/>
                <w:bCs/>
              </w:rPr>
            </w:pPr>
            <w:r w:rsidRPr="000B6293">
              <w:rPr>
                <w:rFonts w:ascii="Verdana" w:hAnsi="Verdana"/>
                <w:b/>
                <w:bCs/>
              </w:rPr>
              <w:t>Exponential Form</w:t>
            </w:r>
          </w:p>
        </w:tc>
      </w:tr>
      <w:tr w:rsidR="000B45CA" w14:paraId="2B149973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44AEE0BA" w14:textId="5EF2F1A3" w:rsidR="000B45CA" w:rsidRPr="000B6293" w:rsidRDefault="000B45CA" w:rsidP="000B45CA">
            <w:pPr>
              <w:jc w:val="center"/>
              <w:rPr>
                <w:rFonts w:ascii="Verdana" w:hAnsi="Verdana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oMath>
            </m:oMathPara>
          </w:p>
        </w:tc>
        <w:tc>
          <w:tcPr>
            <w:tcW w:w="4949" w:type="dxa"/>
            <w:vAlign w:val="center"/>
          </w:tcPr>
          <w:p w14:paraId="543BA833" w14:textId="77777777" w:rsidR="000B45CA" w:rsidRPr="000B45CA" w:rsidRDefault="000B45CA" w:rsidP="000B45CA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35" w:type="dxa"/>
            <w:vAlign w:val="center"/>
          </w:tcPr>
          <w:p w14:paraId="080B477A" w14:textId="3737FC4F" w:rsidR="000B45CA" w:rsidRPr="000B45CA" w:rsidRDefault="000B6293" w:rsidP="000B45CA">
            <w:pPr>
              <w:jc w:val="center"/>
              <w:rPr>
                <w:rFonts w:ascii="Verdana" w:hAnsi="Verdana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5</m:t>
                            </m:r>
                          </m:den>
                        </m:f>
                      </m:e>
                    </m:func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5</m:t>
                            </m:r>
                          </m:den>
                        </m:f>
                      </m:e>
                    </m:func>
                  </m:e>
                </m:d>
              </m:oMath>
            </m:oMathPara>
          </w:p>
        </w:tc>
        <w:tc>
          <w:tcPr>
            <w:tcW w:w="1701" w:type="dxa"/>
            <w:vAlign w:val="center"/>
          </w:tcPr>
          <w:p w14:paraId="03F00C4D" w14:textId="50E40FAF" w:rsidR="000B45CA" w:rsidRPr="000B45CA" w:rsidRDefault="000B6293" w:rsidP="000B45CA">
            <w:pPr>
              <w:jc w:val="center"/>
              <w:rPr>
                <w:rFonts w:ascii="Verdana" w:hAnsi="Verdana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z=2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sz w:val="28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πi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  <w:sz w:val="28"/>
                            <w:szCs w:val="28"/>
                          </w:rPr>
                          <m:t>5</m:t>
                        </m:r>
                      </m:den>
                    </m:f>
                  </m:sup>
                </m:sSup>
              </m:oMath>
            </m:oMathPara>
          </w:p>
        </w:tc>
      </w:tr>
      <w:tr w:rsidR="000B6293" w14:paraId="233F12D9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504FA273" w14:textId="758F9445" w:rsidR="000B6293" w:rsidRPr="000B6293" w:rsidRDefault="00520C94" w:rsidP="000B6293">
            <w:pPr>
              <w:jc w:val="center"/>
              <w:rPr>
                <w:rFonts w:ascii="Verdana" w:hAnsi="Verdana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949" w:type="dxa"/>
            <w:vAlign w:val="center"/>
          </w:tcPr>
          <w:p w14:paraId="423071F4" w14:textId="260A7B2C" w:rsidR="000B6293" w:rsidRPr="000B45CA" w:rsidRDefault="000B6293" w:rsidP="000B6293">
            <w:pPr>
              <w:jc w:val="center"/>
              <w:rPr>
                <w:rFonts w:ascii="Verdana" w:hAnsi="Verdana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5</m:t>
                            </m:r>
                          </m:den>
                        </m:f>
                      </m:e>
                    </m:func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5</m:t>
                            </m:r>
                          </m:den>
                        </m:f>
                      </m:e>
                    </m:func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×2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5</m:t>
                            </m:r>
                          </m:den>
                        </m:f>
                      </m:e>
                    </m:func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π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5</m:t>
                            </m:r>
                          </m:den>
                        </m:f>
                      </m:e>
                    </m:func>
                  </m:e>
                </m:d>
              </m:oMath>
            </m:oMathPara>
          </w:p>
        </w:tc>
        <w:tc>
          <w:tcPr>
            <w:tcW w:w="2835" w:type="dxa"/>
            <w:vAlign w:val="center"/>
          </w:tcPr>
          <w:p w14:paraId="733F094D" w14:textId="312C7CE9" w:rsidR="000B6293" w:rsidRPr="000B6293" w:rsidRDefault="000B6293" w:rsidP="000B6293">
            <w:pPr>
              <w:jc w:val="center"/>
              <w:rPr>
                <w:rFonts w:ascii="Verdana" w:hAnsi="Verdana"/>
                <w:color w:val="EE0000"/>
              </w:rPr>
            </w:pPr>
          </w:p>
        </w:tc>
        <w:tc>
          <w:tcPr>
            <w:tcW w:w="1701" w:type="dxa"/>
            <w:vAlign w:val="center"/>
          </w:tcPr>
          <w:p w14:paraId="1A17EF2B" w14:textId="54E004FF" w:rsidR="000B6293" w:rsidRPr="000B6293" w:rsidRDefault="000B6293" w:rsidP="000B6293">
            <w:pPr>
              <w:jc w:val="center"/>
              <w:rPr>
                <w:rFonts w:ascii="Verdana" w:hAnsi="Verdana"/>
                <w:color w:val="EE0000"/>
              </w:rPr>
            </w:pPr>
          </w:p>
        </w:tc>
      </w:tr>
      <w:tr w:rsidR="000B6293" w14:paraId="776FC3AF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6D5D0D07" w14:textId="612E5AC4" w:rsidR="000B6293" w:rsidRPr="000B6293" w:rsidRDefault="00520C94" w:rsidP="000B6293">
            <w:pPr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4949" w:type="dxa"/>
            <w:vAlign w:val="center"/>
          </w:tcPr>
          <w:p w14:paraId="25C9BFAE" w14:textId="3089C83B" w:rsidR="000B6293" w:rsidRPr="00DB1672" w:rsidRDefault="000B6293" w:rsidP="000B6293">
            <w:pPr>
              <w:jc w:val="center"/>
              <w:rPr>
                <w:rFonts w:ascii="Verdana" w:eastAsia="Aptos" w:hAnsi="Verdana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47CB2CAF" w14:textId="06D4DBB6" w:rsidR="000B6293" w:rsidRDefault="000B6293" w:rsidP="000B6293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87E116F" w14:textId="12C0BB0F" w:rsidR="000B6293" w:rsidRPr="000B6293" w:rsidRDefault="000B6293" w:rsidP="000B6293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</w:tr>
      <w:tr w:rsidR="000B6293" w14:paraId="60539E7A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31EAEDC5" w14:textId="4BF32315" w:rsidR="000B6293" w:rsidRPr="000B6293" w:rsidRDefault="00520C94" w:rsidP="000B6293">
            <w:pPr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4949" w:type="dxa"/>
            <w:vAlign w:val="center"/>
          </w:tcPr>
          <w:p w14:paraId="1CB06407" w14:textId="30D35142" w:rsidR="000B6293" w:rsidRPr="00DB1672" w:rsidRDefault="000B6293" w:rsidP="000B6293">
            <w:pPr>
              <w:jc w:val="center"/>
              <w:rPr>
                <w:rFonts w:ascii="Verdana" w:eastAsia="Aptos" w:hAnsi="Verdana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35FA22A1" w14:textId="4DC49408" w:rsidR="000B6293" w:rsidRDefault="000B6293" w:rsidP="000B6293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80F5C45" w14:textId="2EFD7D81" w:rsidR="000B6293" w:rsidRPr="000B6293" w:rsidRDefault="000B6293" w:rsidP="000B6293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</w:tr>
      <w:tr w:rsidR="000B6293" w14:paraId="2841E278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73848D1E" w14:textId="0EDF32C5" w:rsidR="000B6293" w:rsidRPr="000B6293" w:rsidRDefault="00520C94" w:rsidP="000B6293">
            <w:pPr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4949" w:type="dxa"/>
            <w:vAlign w:val="center"/>
          </w:tcPr>
          <w:p w14:paraId="3F26B195" w14:textId="35E111F1" w:rsidR="000B6293" w:rsidRPr="00DB1672" w:rsidRDefault="000B6293" w:rsidP="000B6293">
            <w:pPr>
              <w:jc w:val="center"/>
              <w:rPr>
                <w:rFonts w:ascii="Verdana" w:eastAsia="Aptos" w:hAnsi="Verdana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4A777A5E" w14:textId="21014890" w:rsidR="000B6293" w:rsidRDefault="000B6293" w:rsidP="000B6293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49E4ECC" w14:textId="096FCC67" w:rsidR="000B6293" w:rsidRPr="000B6293" w:rsidRDefault="000B6293" w:rsidP="000B6293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</w:tr>
      <w:tr w:rsidR="000B6293" w14:paraId="655632EF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33A4DCAA" w14:textId="02456030" w:rsidR="000B6293" w:rsidRPr="000B6293" w:rsidRDefault="00520C94" w:rsidP="000B6293">
            <w:pPr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4949" w:type="dxa"/>
            <w:vAlign w:val="center"/>
          </w:tcPr>
          <w:p w14:paraId="56B22871" w14:textId="65F36790" w:rsidR="000B6293" w:rsidRPr="000B45CA" w:rsidRDefault="000B6293" w:rsidP="000B6293">
            <w:pPr>
              <w:jc w:val="center"/>
              <w:rPr>
                <w:rFonts w:ascii="Verdana" w:eastAsia="Aptos" w:hAnsi="Verdana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BC66A38" w14:textId="22945B93" w:rsidR="000B6293" w:rsidRDefault="000B6293" w:rsidP="000B6293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5E5A0C9" w14:textId="4949782E" w:rsidR="000B6293" w:rsidRPr="000B6293" w:rsidRDefault="000B6293" w:rsidP="000B6293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</w:tr>
      <w:tr w:rsidR="000B6293" w14:paraId="7BE38F29" w14:textId="77777777" w:rsidTr="00DB1672">
        <w:trPr>
          <w:trHeight w:val="964"/>
        </w:trPr>
        <w:tc>
          <w:tcPr>
            <w:tcW w:w="10485" w:type="dxa"/>
            <w:gridSpan w:val="4"/>
            <w:vAlign w:val="center"/>
          </w:tcPr>
          <w:p w14:paraId="134524A3" w14:textId="77777777" w:rsidR="000B6293" w:rsidRDefault="000B6293" w:rsidP="000B6293">
            <w:pPr>
              <w:jc w:val="center"/>
              <w:rPr>
                <w:rFonts w:ascii="Verdana" w:eastAsiaTheme="minorEastAsia" w:hAnsi="Verdana"/>
                <w:sz w:val="28"/>
                <w:szCs w:val="28"/>
              </w:rPr>
            </w:pPr>
            <w:r>
              <w:rPr>
                <w:rFonts w:ascii="Verdana" w:eastAsia="Aptos" w:hAnsi="Verdana" w:cs="Times New Roman"/>
              </w:rPr>
              <w:t xml:space="preserve">Now, consider the general complex number </w:t>
            </w:r>
            <m:oMath>
              <m:r>
                <w:rPr>
                  <w:rFonts w:ascii="Cambria Math" w:eastAsia="Aptos" w:hAnsi="Cambria Math" w:cs="Times New Roman"/>
                  <w:sz w:val="28"/>
                  <w:szCs w:val="28"/>
                </w:rPr>
                <m:t>z=r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θ</m:t>
                      </m:r>
                    </m:e>
                  </m:func>
                  <m:r>
                    <w:rPr>
                      <w:rFonts w:ascii="Cambria Math" w:hAnsi="Cambria Math"/>
                      <w:sz w:val="28"/>
                      <w:szCs w:val="28"/>
                    </w:rPr>
                    <m:t>+i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θ</m:t>
                      </m:r>
                    </m:e>
                  </m:func>
                </m:e>
              </m:d>
            </m:oMath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w:r w:rsidRPr="000B45CA">
              <w:rPr>
                <w:rFonts w:ascii="Verdana" w:eastAsiaTheme="minorEastAsia" w:hAnsi="Verdana"/>
              </w:rPr>
              <w:t>or</w:t>
            </w:r>
            <w:r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z=r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iθ</m:t>
                  </m:r>
                </m:sup>
              </m:sSup>
            </m:oMath>
            <w:r w:rsidRPr="000B45CA">
              <w:rPr>
                <w:rFonts w:ascii="Verdana" w:eastAsiaTheme="minorEastAsia" w:hAnsi="Verdana"/>
                <w:sz w:val="28"/>
                <w:szCs w:val="28"/>
              </w:rPr>
              <w:t xml:space="preserve"> </w:t>
            </w:r>
          </w:p>
          <w:p w14:paraId="071997DC" w14:textId="5E9B2A80" w:rsidR="000B6293" w:rsidRPr="000B6293" w:rsidRDefault="000B6293" w:rsidP="000B6293">
            <w:pPr>
              <w:jc w:val="center"/>
              <w:rPr>
                <w:rFonts w:ascii="Verdana" w:eastAsia="Aptos" w:hAnsi="Verdana" w:cs="Times New Roman"/>
              </w:rPr>
            </w:pPr>
            <w:r>
              <w:rPr>
                <w:rFonts w:ascii="Verdana" w:eastAsiaTheme="minorEastAsia" w:hAnsi="Verdana"/>
              </w:rPr>
              <w:t xml:space="preserve">Find the different powers of </w:t>
            </w:r>
            <m:oMath>
              <m:r>
                <w:rPr>
                  <w:rFonts w:ascii="Cambria Math" w:eastAsiaTheme="minorEastAsia" w:hAnsi="Cambria Math"/>
                  <w:sz w:val="28"/>
                  <w:szCs w:val="28"/>
                </w:rPr>
                <m:t>z</m:t>
              </m:r>
            </m:oMath>
            <w:r>
              <w:rPr>
                <w:rFonts w:ascii="Verdana" w:eastAsiaTheme="minorEastAsia" w:hAnsi="Verdana"/>
              </w:rPr>
              <w:t xml:space="preserve"> in modulus-argument and exponential forms.</w:t>
            </w:r>
          </w:p>
        </w:tc>
      </w:tr>
      <w:tr w:rsidR="00DB1672" w14:paraId="29B00EEB" w14:textId="77777777" w:rsidTr="00DB1672">
        <w:trPr>
          <w:trHeight w:val="794"/>
        </w:trPr>
        <w:tc>
          <w:tcPr>
            <w:tcW w:w="1000" w:type="dxa"/>
            <w:shd w:val="clear" w:color="auto" w:fill="E1FFF8"/>
            <w:vAlign w:val="center"/>
          </w:tcPr>
          <w:p w14:paraId="7F0F2DB0" w14:textId="6D25724D" w:rsidR="00DB1672" w:rsidRPr="000B6293" w:rsidRDefault="00DB1672" w:rsidP="00DB1672">
            <w:pPr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  <w:r w:rsidRPr="000B6293">
              <w:rPr>
                <w:rFonts w:ascii="Verdana" w:eastAsiaTheme="minorEastAsia" w:hAnsi="Verdana"/>
                <w:b/>
                <w:bCs/>
              </w:rPr>
              <w:t xml:space="preserve">Power of 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8"/>
                  <w:szCs w:val="28"/>
                </w:rPr>
                <m:t>z</m:t>
              </m:r>
            </m:oMath>
          </w:p>
        </w:tc>
        <w:tc>
          <w:tcPr>
            <w:tcW w:w="4949" w:type="dxa"/>
            <w:shd w:val="clear" w:color="auto" w:fill="E1FFF8"/>
            <w:vAlign w:val="center"/>
          </w:tcPr>
          <w:p w14:paraId="0458B1A7" w14:textId="509EE8DC" w:rsidR="00DB1672" w:rsidRPr="000B45CA" w:rsidRDefault="00DB1672" w:rsidP="00DB1672">
            <w:pPr>
              <w:jc w:val="center"/>
              <w:rPr>
                <w:rFonts w:ascii="Verdana" w:eastAsia="Aptos" w:hAnsi="Verdana" w:cs="Times New Roman"/>
                <w:sz w:val="28"/>
                <w:szCs w:val="28"/>
              </w:rPr>
            </w:pPr>
            <w:r w:rsidRPr="000B6293">
              <w:rPr>
                <w:rFonts w:ascii="Verdana" w:hAnsi="Verdana"/>
                <w:b/>
                <w:bCs/>
              </w:rPr>
              <w:t>Calculation</w:t>
            </w:r>
          </w:p>
        </w:tc>
        <w:tc>
          <w:tcPr>
            <w:tcW w:w="2835" w:type="dxa"/>
            <w:shd w:val="clear" w:color="auto" w:fill="E1FFF8"/>
            <w:vAlign w:val="center"/>
          </w:tcPr>
          <w:p w14:paraId="59A3F8C2" w14:textId="7B58278B" w:rsidR="00DB1672" w:rsidRPr="00B423BA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  <w:r w:rsidRPr="000B6293">
              <w:rPr>
                <w:rFonts w:ascii="Verdana" w:hAnsi="Verdana"/>
                <w:b/>
                <w:bCs/>
              </w:rPr>
              <w:t>Modulus-Argument Form</w:t>
            </w:r>
          </w:p>
        </w:tc>
        <w:tc>
          <w:tcPr>
            <w:tcW w:w="1701" w:type="dxa"/>
            <w:shd w:val="clear" w:color="auto" w:fill="E1FFF8"/>
            <w:vAlign w:val="center"/>
          </w:tcPr>
          <w:p w14:paraId="028B00F3" w14:textId="7FF207B6" w:rsidR="00DB1672" w:rsidRPr="000B6293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  <w:r w:rsidRPr="000B6293">
              <w:rPr>
                <w:rFonts w:ascii="Verdana" w:hAnsi="Verdana"/>
                <w:b/>
                <w:bCs/>
              </w:rPr>
              <w:t>Exponential Form</w:t>
            </w:r>
          </w:p>
        </w:tc>
      </w:tr>
      <w:tr w:rsidR="00DB1672" w14:paraId="502B80F5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7ADBAB74" w14:textId="00399F5C" w:rsidR="00DB1672" w:rsidRPr="000B6293" w:rsidRDefault="00DB1672" w:rsidP="00DB1672">
            <w:pPr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oMath>
            </m:oMathPara>
          </w:p>
        </w:tc>
        <w:tc>
          <w:tcPr>
            <w:tcW w:w="4949" w:type="dxa"/>
            <w:vAlign w:val="center"/>
          </w:tcPr>
          <w:p w14:paraId="584D67CB" w14:textId="77777777" w:rsidR="00DB1672" w:rsidRPr="000B45CA" w:rsidRDefault="00DB1672" w:rsidP="00DB1672">
            <w:pPr>
              <w:jc w:val="center"/>
              <w:rPr>
                <w:rFonts w:ascii="Verdana" w:eastAsia="Aptos" w:hAnsi="Verdana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C93AAE4" w14:textId="3C97B7FE" w:rsidR="00DB1672" w:rsidRPr="00B423BA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szCs w:val="28"/>
                  </w:rPr>
                  <m:t>r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θ</m:t>
                        </m:r>
                      </m:e>
                    </m:func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θ</m:t>
                        </m:r>
                      </m:e>
                    </m:func>
                  </m:e>
                </m:d>
              </m:oMath>
            </m:oMathPara>
          </w:p>
        </w:tc>
        <w:tc>
          <w:tcPr>
            <w:tcW w:w="1701" w:type="dxa"/>
            <w:vAlign w:val="center"/>
          </w:tcPr>
          <w:p w14:paraId="380FC5FE" w14:textId="4EA13EEE" w:rsidR="00DB1672" w:rsidRPr="000B6293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r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iθ</m:t>
                    </m:r>
                  </m:sup>
                </m:sSup>
              </m:oMath>
            </m:oMathPara>
          </w:p>
        </w:tc>
      </w:tr>
      <w:tr w:rsidR="00DB1672" w14:paraId="447CEC0A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0EBE2FFA" w14:textId="3DA329A5" w:rsidR="00DB1672" w:rsidRPr="000B6293" w:rsidRDefault="00520C94" w:rsidP="00DB1672">
            <w:pPr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949" w:type="dxa"/>
            <w:vAlign w:val="center"/>
          </w:tcPr>
          <w:p w14:paraId="314336A1" w14:textId="47A38B2A" w:rsidR="00DB1672" w:rsidRPr="000B45CA" w:rsidRDefault="00DB1672" w:rsidP="00DB1672">
            <w:pPr>
              <w:jc w:val="center"/>
              <w:rPr>
                <w:rFonts w:ascii="Verdana" w:eastAsia="Aptos" w:hAnsi="Verdana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szCs w:val="28"/>
                  </w:rPr>
                  <m:t>r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θ</m:t>
                        </m:r>
                      </m:e>
                    </m:func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θ</m:t>
                        </m:r>
                      </m:e>
                    </m:func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×</m:t>
                </m:r>
                <m:r>
                  <w:rPr>
                    <w:rFonts w:ascii="Cambria Math" w:eastAsia="Aptos" w:hAnsi="Cambria Math" w:cs="Times New Roman"/>
                    <w:sz w:val="28"/>
                    <w:szCs w:val="28"/>
                  </w:rPr>
                  <m:t>r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θ</m:t>
                        </m:r>
                      </m:e>
                    </m:func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θ</m:t>
                        </m:r>
                      </m:e>
                    </m:func>
                  </m:e>
                </m:d>
              </m:oMath>
            </m:oMathPara>
          </w:p>
        </w:tc>
        <w:tc>
          <w:tcPr>
            <w:tcW w:w="2835" w:type="dxa"/>
            <w:vAlign w:val="center"/>
          </w:tcPr>
          <w:p w14:paraId="7A9389CA" w14:textId="63D92445" w:rsidR="00DB1672" w:rsidRPr="00B423BA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919F948" w14:textId="167A1089" w:rsidR="00DB1672" w:rsidRPr="000B6293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</w:tr>
      <w:tr w:rsidR="00DB1672" w14:paraId="7418B403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302C8D37" w14:textId="378172A3" w:rsidR="00DB1672" w:rsidRPr="000B6293" w:rsidRDefault="00520C94" w:rsidP="00DB1672">
            <w:pPr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4949" w:type="dxa"/>
            <w:vAlign w:val="center"/>
          </w:tcPr>
          <w:p w14:paraId="38324C79" w14:textId="194C870A" w:rsidR="00DB1672" w:rsidRPr="00DB1672" w:rsidRDefault="00DB1672" w:rsidP="00DB1672">
            <w:pPr>
              <w:jc w:val="center"/>
              <w:rPr>
                <w:rFonts w:ascii="Verdana" w:eastAsia="Aptos" w:hAnsi="Verdana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14:paraId="7CACA175" w14:textId="776B0BD1" w:rsidR="00DB1672" w:rsidRPr="00B423BA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5BB0E1A" w14:textId="1C51565E" w:rsidR="00DB1672" w:rsidRPr="000B6293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</w:tr>
      <w:tr w:rsidR="00DB1672" w14:paraId="57FE6F2B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791C056C" w14:textId="7C17BB51" w:rsidR="00DB1672" w:rsidRPr="000B6293" w:rsidRDefault="00520C94" w:rsidP="00DB1672">
            <w:pPr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4949" w:type="dxa"/>
            <w:vAlign w:val="center"/>
          </w:tcPr>
          <w:p w14:paraId="4308F51F" w14:textId="27E5550A" w:rsidR="00DB1672" w:rsidRPr="000B45CA" w:rsidRDefault="00DB1672" w:rsidP="00DB1672">
            <w:pPr>
              <w:jc w:val="center"/>
              <w:rPr>
                <w:rFonts w:ascii="Verdana" w:eastAsia="Aptos" w:hAnsi="Verdana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9B08DE3" w14:textId="0D45D387" w:rsidR="00DB1672" w:rsidRPr="00B423BA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5401F53" w14:textId="60B14F8E" w:rsidR="00DB1672" w:rsidRPr="000B6293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</w:tr>
      <w:tr w:rsidR="00DB1672" w14:paraId="157932BC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0736FF65" w14:textId="357A060B" w:rsidR="00DB1672" w:rsidRPr="000B6293" w:rsidRDefault="00520C94" w:rsidP="00DB1672">
            <w:pPr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5</m:t>
                    </m:r>
                  </m:sup>
                </m:sSup>
              </m:oMath>
            </m:oMathPara>
          </w:p>
        </w:tc>
        <w:tc>
          <w:tcPr>
            <w:tcW w:w="4949" w:type="dxa"/>
            <w:vAlign w:val="center"/>
          </w:tcPr>
          <w:p w14:paraId="63F06F94" w14:textId="23FC2246" w:rsidR="00DB1672" w:rsidRPr="000B45CA" w:rsidRDefault="00DB1672" w:rsidP="00DB1672">
            <w:pPr>
              <w:jc w:val="center"/>
              <w:rPr>
                <w:rFonts w:ascii="Verdana" w:eastAsia="Aptos" w:hAnsi="Verdana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19F55FD8" w14:textId="4282D8C5" w:rsidR="00DB1672" w:rsidRPr="00B423BA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56A98EA" w14:textId="4AD0ACD2" w:rsidR="00DB1672" w:rsidRPr="000B6293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</w:tr>
      <w:tr w:rsidR="00DB1672" w14:paraId="0BCF82F4" w14:textId="77777777" w:rsidTr="00DB1672">
        <w:trPr>
          <w:trHeight w:val="794"/>
        </w:trPr>
        <w:tc>
          <w:tcPr>
            <w:tcW w:w="1000" w:type="dxa"/>
            <w:vAlign w:val="center"/>
          </w:tcPr>
          <w:p w14:paraId="7C8A0E8D" w14:textId="254691F7" w:rsidR="00DB1672" w:rsidRPr="000B6293" w:rsidRDefault="00520C94" w:rsidP="00DB1672">
            <w:pPr>
              <w:jc w:val="center"/>
              <w:rPr>
                <w:rFonts w:ascii="Aptos" w:eastAsia="Aptos" w:hAnsi="Aptos" w:cs="Times New Roman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4949" w:type="dxa"/>
            <w:vAlign w:val="center"/>
          </w:tcPr>
          <w:p w14:paraId="575D1FE5" w14:textId="77777777" w:rsidR="00DB1672" w:rsidRPr="000B45CA" w:rsidRDefault="00DB1672" w:rsidP="00DB1672">
            <w:pPr>
              <w:jc w:val="center"/>
              <w:rPr>
                <w:rFonts w:ascii="Verdana" w:eastAsia="Aptos" w:hAnsi="Verdana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2A9D8AF4" w14:textId="3B647E42" w:rsidR="00DB1672" w:rsidRPr="00B423BA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8E888A8" w14:textId="30C2C74C" w:rsidR="00DB1672" w:rsidRPr="000B6293" w:rsidRDefault="00DB1672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</w:p>
        </w:tc>
      </w:tr>
      <w:tr w:rsidR="00DD69FB" w14:paraId="02D5CB0F" w14:textId="77777777" w:rsidTr="00DD69FB">
        <w:trPr>
          <w:trHeight w:val="510"/>
        </w:trPr>
        <w:tc>
          <w:tcPr>
            <w:tcW w:w="10485" w:type="dxa"/>
            <w:gridSpan w:val="4"/>
            <w:shd w:val="clear" w:color="auto" w:fill="E1FFF8"/>
            <w:vAlign w:val="center"/>
          </w:tcPr>
          <w:p w14:paraId="013FACD3" w14:textId="6FFA24BC" w:rsidR="00DD69FB" w:rsidRPr="00DD69FB" w:rsidRDefault="00DD69FB" w:rsidP="00DD69FB">
            <w:pPr>
              <w:rPr>
                <w:rFonts w:ascii="Verdana" w:eastAsia="Aptos" w:hAnsi="Verdana" w:cs="Times New Roman"/>
              </w:rPr>
            </w:pPr>
            <w:r>
              <w:rPr>
                <w:rFonts w:ascii="Verdana" w:eastAsia="Aptos" w:hAnsi="Verdana" w:cs="Times New Roman"/>
              </w:rPr>
              <w:t>We can conclude that:</w:t>
            </w:r>
          </w:p>
        </w:tc>
      </w:tr>
      <w:tr w:rsidR="00DD69FB" w14:paraId="652FDCB7" w14:textId="77777777" w:rsidTr="00F1589C">
        <w:trPr>
          <w:trHeight w:val="907"/>
        </w:trPr>
        <w:tc>
          <w:tcPr>
            <w:tcW w:w="10485" w:type="dxa"/>
            <w:gridSpan w:val="4"/>
            <w:vAlign w:val="center"/>
          </w:tcPr>
          <w:p w14:paraId="68782BA9" w14:textId="6EA8699B" w:rsidR="00DD69FB" w:rsidRPr="00081A40" w:rsidRDefault="00520C94" w:rsidP="00DB1672">
            <w:pPr>
              <w:jc w:val="center"/>
              <w:rPr>
                <w:rFonts w:ascii="Verdana" w:eastAsia="Aptos" w:hAnsi="Verdana" w:cs="Times New Roman"/>
                <w:color w:val="EE0000"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32"/>
                        <w:szCs w:val="3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Aptos" w:hAnsi="Cambria Math" w:cs="Times New Roman"/>
                            <w:i/>
                            <w:sz w:val="32"/>
                            <w:szCs w:val="32"/>
                          </w:rPr>
                        </m:ctrlPr>
                      </m:dPr>
                      <m:e>
                        <m:r>
                          <w:rPr>
                            <w:rFonts w:ascii="Cambria Math" w:eastAsia="Aptos" w:hAnsi="Cambria Math" w:cs="Times New Roman"/>
                            <w:sz w:val="32"/>
                            <w:szCs w:val="32"/>
                          </w:rPr>
                          <m:t>r</m:t>
                        </m:r>
                        <m:d>
                          <m:dPr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32"/>
                                <w:szCs w:val="32"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eastAsia="Aptos" w:hAnsi="Cambria Math" w:cs="Times New Roman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ptos" w:hAnsi="Cambria Math" w:cs="Times New Roman"/>
                                    <w:sz w:val="32"/>
                                    <w:szCs w:val="32"/>
                                  </w:rPr>
                                  <m:t>cos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="Aptos" w:hAnsi="Cambria Math" w:cs="Times New Roman"/>
                                    <w:sz w:val="32"/>
                                    <w:szCs w:val="32"/>
                                  </w:rPr>
                                  <m:t>θ</m:t>
                                </m:r>
                              </m:e>
                            </m:func>
                            <m:r>
                              <w:rPr>
                                <w:rFonts w:ascii="Cambria Math" w:eastAsia="Aptos" w:hAnsi="Cambria Math" w:cs="Times New Roman"/>
                                <w:sz w:val="32"/>
                                <w:szCs w:val="32"/>
                              </w:rPr>
                              <m:t>+i</m:t>
                            </m:r>
                            <m:func>
                              <m:funcPr>
                                <m:ctrlPr>
                                  <w:rPr>
                                    <w:rFonts w:ascii="Cambria Math" w:eastAsia="Aptos" w:hAnsi="Cambria Math" w:cs="Times New Roman"/>
                                    <w:i/>
                                    <w:sz w:val="32"/>
                                    <w:szCs w:val="32"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Aptos" w:hAnsi="Cambria Math" w:cs="Times New Roman"/>
                                    <w:sz w:val="32"/>
                                    <w:szCs w:val="32"/>
                                  </w:rPr>
                                  <m:t>sin</m:t>
                                </m:r>
                              </m:fName>
                              <m:e>
                                <m:r>
                                  <w:rPr>
                                    <w:rFonts w:ascii="Cambria Math" w:eastAsia="Aptos" w:hAnsi="Cambria Math" w:cs="Times New Roman"/>
                                    <w:sz w:val="32"/>
                                    <w:szCs w:val="32"/>
                                  </w:rPr>
                                  <m:t>θ</m:t>
                                </m:r>
                              </m:e>
                            </m:func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="Aptos" w:hAnsi="Cambria Math" w:cs="Times New Roman"/>
                        <w:sz w:val="32"/>
                        <w:szCs w:val="32"/>
                      </w:rPr>
                      <m:t>n</m:t>
                    </m:r>
                  </m:sup>
                </m:sSup>
                <m:r>
                  <w:rPr>
                    <w:rFonts w:ascii="Cambria Math" w:eastAsia="Aptos" w:hAnsi="Cambria Math" w:cs="Times New Roman"/>
                    <w:sz w:val="32"/>
                    <w:szCs w:val="32"/>
                  </w:rPr>
                  <m:t xml:space="preserve">=    </m:t>
                </m:r>
                <m:r>
                  <w:rPr>
                    <w:rFonts w:ascii="Cambria Math" w:hAnsi="Cambria Math"/>
                    <w:color w:val="EE0000"/>
                    <w:sz w:val="32"/>
                    <w:szCs w:val="32"/>
                  </w:rPr>
                  <m:t xml:space="preserve">                          </m:t>
                </m:r>
                <m:r>
                  <w:rPr>
                    <w:rFonts w:ascii="Cambria Math" w:eastAsia="Aptos" w:hAnsi="Cambria Math" w:cs="Times New Roman"/>
                    <w:sz w:val="32"/>
                    <w:szCs w:val="32"/>
                  </w:rPr>
                  <m:t xml:space="preserve">                                      </m:t>
                </m:r>
              </m:oMath>
            </m:oMathPara>
          </w:p>
        </w:tc>
      </w:tr>
    </w:tbl>
    <w:p w14:paraId="0D09E3AE" w14:textId="77777777" w:rsidR="005C1C07" w:rsidRPr="00F1589C" w:rsidRDefault="005C1C07">
      <w:pPr>
        <w:rPr>
          <w:sz w:val="2"/>
          <w:szCs w:val="2"/>
        </w:rPr>
      </w:pPr>
    </w:p>
    <w:sectPr w:rsidR="005C1C07" w:rsidRPr="00F1589C" w:rsidSect="000B6293">
      <w:pgSz w:w="11906" w:h="16838"/>
      <w:pgMar w:top="737" w:right="737" w:bottom="73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5CA"/>
    <w:rsid w:val="000B45CA"/>
    <w:rsid w:val="000B6293"/>
    <w:rsid w:val="00292318"/>
    <w:rsid w:val="004B264F"/>
    <w:rsid w:val="005C1C07"/>
    <w:rsid w:val="005E16B3"/>
    <w:rsid w:val="008579C7"/>
    <w:rsid w:val="00D26006"/>
    <w:rsid w:val="00D85567"/>
    <w:rsid w:val="00DB1672"/>
    <w:rsid w:val="00DD69FB"/>
    <w:rsid w:val="00F1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9AE2E"/>
  <w15:chartTrackingRefBased/>
  <w15:docId w15:val="{18CB3506-47C1-4AF3-9A1A-43F6B3EB1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5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5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5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5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5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5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5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5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5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5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5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5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5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5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5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5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5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5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5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5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5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5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5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5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5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5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5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5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5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4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B45C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Austin</dc:creator>
  <cp:keywords/>
  <dc:description/>
  <cp:lastModifiedBy>Amanda Austin</cp:lastModifiedBy>
  <cp:revision>4</cp:revision>
  <cp:lastPrinted>2026-08-12T12:10:00Z</cp:lastPrinted>
  <dcterms:created xsi:type="dcterms:W3CDTF">2026-08-12T11:33:00Z</dcterms:created>
  <dcterms:modified xsi:type="dcterms:W3CDTF">2026-08-12T12:11:00Z</dcterms:modified>
</cp:coreProperties>
</file>