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ABA" w14:textId="56B27C60" w:rsidR="009E407D" w:rsidRPr="003A4B04" w:rsidRDefault="003A4B04" w:rsidP="003A4B0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A4B04">
        <w:rPr>
          <w:rFonts w:ascii="Verdana" w:hAnsi="Verdana"/>
          <w:b/>
          <w:bCs/>
          <w:u w:val="single"/>
          <w:lang w:val="en-US"/>
        </w:rPr>
        <w:t>Median and Quartiles</w:t>
      </w:r>
    </w:p>
    <w:p w14:paraId="43927415" w14:textId="185A4532" w:rsidR="003A4B04" w:rsidRPr="008347EF" w:rsidRDefault="009503BE" w:rsidP="003A4B04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68A9" wp14:editId="097E9080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3131820" cy="23622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FEA6" id="Rectangle 1" o:spid="_x0000_s1026" style="position:absolute;margin-left:-4.1pt;margin-top:8.5pt;width:246.6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" filled="f" strokecolor="red" strokeweight="2pt"/>
            </w:pict>
          </mc:Fallback>
        </mc:AlternateContent>
      </w:r>
    </w:p>
    <w:p w14:paraId="29BB1633" w14:textId="2BEDE267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median, lower quartile, upper quartile and interquartile range for each of these sets of data.</w:t>
      </w:r>
    </w:p>
    <w:p w14:paraId="49F5CBE8" w14:textId="3173CA9E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5, 7, 7, 8, 10, 12, 13</m:t>
        </m:r>
      </m:oMath>
    </w:p>
    <w:p w14:paraId="1574BD98" w14:textId="682329D5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18, 14, 20, 13, 17, 16, 16</m:t>
        </m:r>
      </m:oMath>
    </w:p>
    <w:p w14:paraId="0FE3EFE4" w14:textId="720C1A45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7, 4, 6, 7, 9, 5, 4, 8, 3, 10, 5</m:t>
        </m:r>
      </m:oMath>
    </w:p>
    <w:p w14:paraId="74E113BB" w14:textId="2E993139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3.5, 7.1, 2.7, 6.3, 4.9, 7.0, 3.7</m:t>
        </m:r>
      </m:oMath>
    </w:p>
    <w:p w14:paraId="315C5CB7" w14:textId="0E104FFE" w:rsidR="003A4B04" w:rsidRDefault="003A4B04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4, 2, 2, 3, 1, 5, 4, 4, 3, 6, 3</m:t>
        </m:r>
      </m:oMath>
    </w:p>
    <w:p w14:paraId="1D57A7C8" w14:textId="7330B2F0" w:rsidR="003A4B04" w:rsidRPr="009503BE" w:rsidRDefault="009503BE" w:rsidP="003A4B04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6, 9, -2, 0, -3, 1, 6, 4, -5, 8, 3</m:t>
        </m:r>
      </m:oMath>
    </w:p>
    <w:p w14:paraId="6FD9B601" w14:textId="3244DAFF" w:rsidR="008347EF" w:rsidRPr="009503BE" w:rsidRDefault="009503BE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F15C" wp14:editId="653CD1C5">
                <wp:simplePos x="0" y="0"/>
                <wp:positionH relativeFrom="column">
                  <wp:posOffset>-52070</wp:posOffset>
                </wp:positionH>
                <wp:positionV relativeFrom="paragraph">
                  <wp:posOffset>116205</wp:posOffset>
                </wp:positionV>
                <wp:extent cx="3131820" cy="264795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BEE4" id="Rectangle 2" o:spid="_x0000_s1026" style="position:absolute;margin-left:-4.1pt;margin-top:9.15pt;width:246.6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" filled="f" strokecolor="#ffc000" strokeweight="2pt"/>
            </w:pict>
          </mc:Fallback>
        </mc:AlternateContent>
      </w:r>
    </w:p>
    <w:p w14:paraId="62AAF6FC" w14:textId="1A971D1E" w:rsidR="008347EF" w:rsidRDefault="008347EF" w:rsidP="008347EF">
      <w:pPr>
        <w:spacing w:after="12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number of goals scored in each of Bury United’s last eleven matches is:</w:t>
      </w:r>
    </w:p>
    <w:p w14:paraId="0019FC27" w14:textId="00D4191D" w:rsidR="008347EF" w:rsidRPr="009503BE" w:rsidRDefault="009503BE" w:rsidP="008347EF">
      <w:pPr>
        <w:spacing w:after="120" w:line="312" w:lineRule="auto"/>
        <w:rPr>
          <w:rFonts w:ascii="Verdan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0, 2, 0, 1, 1, 4, 0, 2, 3, 1, 2</m:t>
          </m:r>
        </m:oMath>
      </m:oMathPara>
    </w:p>
    <w:p w14:paraId="14651B80" w14:textId="38572337" w:rsidR="008347EF" w:rsidRDefault="008347EF" w:rsidP="008347E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median number of goals scored and the interquartile range.</w:t>
      </w:r>
    </w:p>
    <w:p w14:paraId="01E5314F" w14:textId="4EF923CD" w:rsidR="008347EF" w:rsidRDefault="008347EF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Over Wigan United’s last seven matches their median number of goals scored was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</m:oMath>
      <w:r>
        <w:rPr>
          <w:rFonts w:ascii="Verdana" w:hAnsi="Verdana"/>
          <w:lang w:val="en-US"/>
        </w:rPr>
        <w:t xml:space="preserve"> and their interquartile range of goals scored was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hAnsi="Verdana"/>
          <w:lang w:val="en-US"/>
        </w:rPr>
        <w:t xml:space="preserve">. Make two comparisons between the two sets of data. </w:t>
      </w:r>
    </w:p>
    <w:p w14:paraId="39DC284F" w14:textId="6B6BE451" w:rsidR="008347EF" w:rsidRPr="009503BE" w:rsidRDefault="008347EF" w:rsidP="003A4B04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6BE7BFF3" w14:textId="2522F0D0" w:rsidR="008347EF" w:rsidRPr="008347EF" w:rsidRDefault="009503BE" w:rsidP="003A4B04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AA371" wp14:editId="49DF2E20">
                <wp:simplePos x="0" y="0"/>
                <wp:positionH relativeFrom="column">
                  <wp:posOffset>-61595</wp:posOffset>
                </wp:positionH>
                <wp:positionV relativeFrom="paragraph">
                  <wp:posOffset>45085</wp:posOffset>
                </wp:positionV>
                <wp:extent cx="3144520" cy="389572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3895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2F70" id="Rectangle 3" o:spid="_x0000_s1026" style="position:absolute;margin-left:-4.85pt;margin-top:3.55pt;width:247.6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" filled="f" strokecolor="#92d050" strokeweight="2pt"/>
            </w:pict>
          </mc:Fallback>
        </mc:AlternateContent>
      </w:r>
    </w:p>
    <w:p w14:paraId="225F69AC" w14:textId="68FFA8EB" w:rsidR="008347EF" w:rsidRDefault="008347EF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English test results for 11 students in each of classes 8A and 8B are shown below. </w:t>
      </w:r>
    </w:p>
    <w:tbl>
      <w:tblPr>
        <w:tblStyle w:val="TableGrid"/>
        <w:tblW w:w="4382" w:type="dxa"/>
        <w:jc w:val="center"/>
        <w:tblLook w:val="04A0" w:firstRow="1" w:lastRow="0" w:firstColumn="1" w:lastColumn="0" w:noHBand="0" w:noVBand="1"/>
      </w:tblPr>
      <w:tblGrid>
        <w:gridCol w:w="742"/>
        <w:gridCol w:w="728"/>
        <w:gridCol w:w="728"/>
        <w:gridCol w:w="728"/>
        <w:gridCol w:w="728"/>
        <w:gridCol w:w="728"/>
      </w:tblGrid>
      <w:tr w:rsidR="0027381B" w:rsidRPr="009503BE" w14:paraId="0458E64E" w14:textId="77777777" w:rsidTr="009503BE">
        <w:trPr>
          <w:trHeight w:val="463"/>
          <w:jc w:val="center"/>
        </w:trPr>
        <w:tc>
          <w:tcPr>
            <w:tcW w:w="742" w:type="dxa"/>
            <w:shd w:val="clear" w:color="auto" w:fill="CCE9AD"/>
            <w:vAlign w:val="center"/>
          </w:tcPr>
          <w:p w14:paraId="1191ABB2" w14:textId="286080EF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503BE">
              <w:rPr>
                <w:rFonts w:ascii="Verdana" w:hAnsi="Verdana"/>
                <w:b/>
                <w:bCs/>
                <w:lang w:val="en-US"/>
              </w:rPr>
              <w:t>8A</w:t>
            </w:r>
          </w:p>
        </w:tc>
        <w:tc>
          <w:tcPr>
            <w:tcW w:w="728" w:type="dxa"/>
            <w:vAlign w:val="center"/>
          </w:tcPr>
          <w:p w14:paraId="1C7484FD" w14:textId="325847C3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64</w:t>
            </w:r>
          </w:p>
        </w:tc>
        <w:tc>
          <w:tcPr>
            <w:tcW w:w="728" w:type="dxa"/>
            <w:vAlign w:val="center"/>
          </w:tcPr>
          <w:p w14:paraId="3D1E8FAA" w14:textId="60A31E40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37</w:t>
            </w:r>
          </w:p>
        </w:tc>
        <w:tc>
          <w:tcPr>
            <w:tcW w:w="728" w:type="dxa"/>
            <w:vAlign w:val="center"/>
          </w:tcPr>
          <w:p w14:paraId="587A379C" w14:textId="77275429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52</w:t>
            </w:r>
          </w:p>
        </w:tc>
        <w:tc>
          <w:tcPr>
            <w:tcW w:w="728" w:type="dxa"/>
            <w:vAlign w:val="center"/>
          </w:tcPr>
          <w:p w14:paraId="63B4471E" w14:textId="0B39F7E7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87</w:t>
            </w:r>
          </w:p>
        </w:tc>
        <w:tc>
          <w:tcPr>
            <w:tcW w:w="728" w:type="dxa"/>
            <w:vAlign w:val="center"/>
          </w:tcPr>
          <w:p w14:paraId="161935DF" w14:textId="658C77BC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57</w:t>
            </w:r>
          </w:p>
        </w:tc>
      </w:tr>
      <w:tr w:rsidR="0027381B" w:rsidRPr="009503BE" w14:paraId="30CBDCE1" w14:textId="77777777" w:rsidTr="000102AA">
        <w:trPr>
          <w:trHeight w:val="463"/>
          <w:jc w:val="center"/>
        </w:trPr>
        <w:tc>
          <w:tcPr>
            <w:tcW w:w="742" w:type="dxa"/>
            <w:vAlign w:val="center"/>
          </w:tcPr>
          <w:p w14:paraId="6187FCD3" w14:textId="4A4703CD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61</w:t>
            </w:r>
          </w:p>
        </w:tc>
        <w:tc>
          <w:tcPr>
            <w:tcW w:w="728" w:type="dxa"/>
            <w:vAlign w:val="center"/>
          </w:tcPr>
          <w:p w14:paraId="38FB1739" w14:textId="2169A2B8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89</w:t>
            </w:r>
          </w:p>
        </w:tc>
        <w:tc>
          <w:tcPr>
            <w:tcW w:w="728" w:type="dxa"/>
            <w:vAlign w:val="center"/>
          </w:tcPr>
          <w:p w14:paraId="13B6C71E" w14:textId="6C943F1D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49</w:t>
            </w:r>
          </w:p>
        </w:tc>
        <w:tc>
          <w:tcPr>
            <w:tcW w:w="728" w:type="dxa"/>
            <w:vAlign w:val="center"/>
          </w:tcPr>
          <w:p w14:paraId="66018278" w14:textId="0E462650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68</w:t>
            </w:r>
          </w:p>
        </w:tc>
        <w:tc>
          <w:tcPr>
            <w:tcW w:w="728" w:type="dxa"/>
            <w:vAlign w:val="center"/>
          </w:tcPr>
          <w:p w14:paraId="62F714C0" w14:textId="34387865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55</w:t>
            </w:r>
          </w:p>
        </w:tc>
        <w:tc>
          <w:tcPr>
            <w:tcW w:w="728" w:type="dxa"/>
            <w:vAlign w:val="center"/>
          </w:tcPr>
          <w:p w14:paraId="3BE3FDD1" w14:textId="756F9068" w:rsidR="0027381B" w:rsidRPr="009503BE" w:rsidRDefault="0027381B" w:rsidP="0027381B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39</w:t>
            </w:r>
          </w:p>
        </w:tc>
      </w:tr>
    </w:tbl>
    <w:p w14:paraId="761E7241" w14:textId="09122B1E" w:rsidR="008347EF" w:rsidRPr="009503BE" w:rsidRDefault="008347EF" w:rsidP="003A4B04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4382" w:type="dxa"/>
        <w:jc w:val="center"/>
        <w:tblLook w:val="04A0" w:firstRow="1" w:lastRow="0" w:firstColumn="1" w:lastColumn="0" w:noHBand="0" w:noVBand="1"/>
      </w:tblPr>
      <w:tblGrid>
        <w:gridCol w:w="742"/>
        <w:gridCol w:w="728"/>
        <w:gridCol w:w="728"/>
        <w:gridCol w:w="728"/>
        <w:gridCol w:w="728"/>
        <w:gridCol w:w="728"/>
      </w:tblGrid>
      <w:tr w:rsidR="0027381B" w:rsidRPr="009503BE" w14:paraId="483F8C37" w14:textId="77777777" w:rsidTr="009503BE">
        <w:trPr>
          <w:trHeight w:val="463"/>
          <w:jc w:val="center"/>
        </w:trPr>
        <w:tc>
          <w:tcPr>
            <w:tcW w:w="742" w:type="dxa"/>
            <w:shd w:val="clear" w:color="auto" w:fill="CCE9AD"/>
            <w:vAlign w:val="center"/>
          </w:tcPr>
          <w:p w14:paraId="3FCB1F1B" w14:textId="2CA64884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503BE">
              <w:rPr>
                <w:rFonts w:ascii="Verdana" w:hAnsi="Verdana"/>
                <w:b/>
                <w:bCs/>
                <w:lang w:val="en-US"/>
              </w:rPr>
              <w:t>8B</w:t>
            </w:r>
          </w:p>
        </w:tc>
        <w:tc>
          <w:tcPr>
            <w:tcW w:w="728" w:type="dxa"/>
            <w:vAlign w:val="center"/>
          </w:tcPr>
          <w:p w14:paraId="6E7521FA" w14:textId="3C316C7B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71</w:t>
            </w:r>
          </w:p>
        </w:tc>
        <w:tc>
          <w:tcPr>
            <w:tcW w:w="728" w:type="dxa"/>
            <w:vAlign w:val="center"/>
          </w:tcPr>
          <w:p w14:paraId="1EA5657D" w14:textId="6E673276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92</w:t>
            </w:r>
          </w:p>
        </w:tc>
        <w:tc>
          <w:tcPr>
            <w:tcW w:w="728" w:type="dxa"/>
            <w:vAlign w:val="center"/>
          </w:tcPr>
          <w:p w14:paraId="4A333504" w14:textId="2CE09EBD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63</w:t>
            </w:r>
          </w:p>
        </w:tc>
        <w:tc>
          <w:tcPr>
            <w:tcW w:w="728" w:type="dxa"/>
            <w:vAlign w:val="center"/>
          </w:tcPr>
          <w:p w14:paraId="2985B4AB" w14:textId="0526D223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83</w:t>
            </w:r>
          </w:p>
        </w:tc>
        <w:tc>
          <w:tcPr>
            <w:tcW w:w="728" w:type="dxa"/>
            <w:vAlign w:val="center"/>
          </w:tcPr>
          <w:p w14:paraId="0970D246" w14:textId="7E154971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81</w:t>
            </w:r>
          </w:p>
        </w:tc>
      </w:tr>
      <w:tr w:rsidR="0027381B" w:rsidRPr="009503BE" w14:paraId="11C4B775" w14:textId="77777777" w:rsidTr="000102AA">
        <w:trPr>
          <w:trHeight w:val="463"/>
          <w:jc w:val="center"/>
        </w:trPr>
        <w:tc>
          <w:tcPr>
            <w:tcW w:w="742" w:type="dxa"/>
            <w:vAlign w:val="center"/>
          </w:tcPr>
          <w:p w14:paraId="48F2EA14" w14:textId="1308D391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62</w:t>
            </w:r>
          </w:p>
        </w:tc>
        <w:tc>
          <w:tcPr>
            <w:tcW w:w="728" w:type="dxa"/>
            <w:vAlign w:val="center"/>
          </w:tcPr>
          <w:p w14:paraId="2A0AE1C6" w14:textId="7840CC72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55</w:t>
            </w:r>
          </w:p>
        </w:tc>
        <w:tc>
          <w:tcPr>
            <w:tcW w:w="728" w:type="dxa"/>
            <w:vAlign w:val="center"/>
          </w:tcPr>
          <w:p w14:paraId="7E8440F8" w14:textId="26CE9920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48</w:t>
            </w:r>
          </w:p>
        </w:tc>
        <w:tc>
          <w:tcPr>
            <w:tcW w:w="728" w:type="dxa"/>
            <w:vAlign w:val="center"/>
          </w:tcPr>
          <w:p w14:paraId="32BD5458" w14:textId="48EE8471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84</w:t>
            </w:r>
          </w:p>
        </w:tc>
        <w:tc>
          <w:tcPr>
            <w:tcW w:w="728" w:type="dxa"/>
            <w:vAlign w:val="center"/>
          </w:tcPr>
          <w:p w14:paraId="24597D53" w14:textId="35ACBC8C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728" w:type="dxa"/>
            <w:vAlign w:val="center"/>
          </w:tcPr>
          <w:p w14:paraId="1829AC53" w14:textId="69418816" w:rsidR="0027381B" w:rsidRPr="009503BE" w:rsidRDefault="0027381B" w:rsidP="00F91B63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73</w:t>
            </w:r>
          </w:p>
        </w:tc>
      </w:tr>
    </w:tbl>
    <w:p w14:paraId="190CC8FC" w14:textId="1A873009" w:rsidR="008347EF" w:rsidRPr="009503BE" w:rsidRDefault="008347EF" w:rsidP="003A4B04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4F4A7D7E" w14:textId="120EA6DC" w:rsidR="008347EF" w:rsidRDefault="0027381B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 w:rsidR="008347EF">
        <w:rPr>
          <w:rFonts w:ascii="Verdana" w:hAnsi="Verdana"/>
          <w:lang w:val="en-US"/>
        </w:rPr>
        <w:t>By finding the median and interquartile range, compare the two sets of results.</w:t>
      </w:r>
    </w:p>
    <w:p w14:paraId="57240ADB" w14:textId="7FACC16E" w:rsidR="0027381B" w:rsidRDefault="0027381B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The teacher of 8B has marked one question incorrectly, and all student marks in 8B go up by 1. How does this affect the median and interquartile range?</w:t>
      </w:r>
    </w:p>
    <w:p w14:paraId="1BED420B" w14:textId="77777777" w:rsidR="009503BE" w:rsidRPr="003A4B04" w:rsidRDefault="009503BE" w:rsidP="009503B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A4B04">
        <w:rPr>
          <w:rFonts w:ascii="Verdana" w:hAnsi="Verdana"/>
          <w:b/>
          <w:bCs/>
          <w:u w:val="single"/>
          <w:lang w:val="en-US"/>
        </w:rPr>
        <w:t>Median and Quartiles</w:t>
      </w:r>
    </w:p>
    <w:p w14:paraId="780B6647" w14:textId="77777777" w:rsidR="009503BE" w:rsidRPr="008347EF" w:rsidRDefault="009503BE" w:rsidP="009503BE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977A" wp14:editId="5260E21C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3131820" cy="2362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18D9" id="Rectangle 7" o:spid="_x0000_s1026" style="position:absolute;margin-left:-4.1pt;margin-top:8.5pt;width:246.6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" filled="f" strokecolor="red" strokeweight="2pt"/>
            </w:pict>
          </mc:Fallback>
        </mc:AlternateContent>
      </w:r>
    </w:p>
    <w:p w14:paraId="685F9A2A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median, lower quartile, upper quartile and interquartile range for each of these sets of data.</w:t>
      </w:r>
    </w:p>
    <w:p w14:paraId="36AA3E83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5, 7, 7, 8, 10, 12, 13</m:t>
        </m:r>
      </m:oMath>
    </w:p>
    <w:p w14:paraId="3C2CE7BB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18, 14, 20, 13, 17, 16, 16</m:t>
        </m:r>
      </m:oMath>
    </w:p>
    <w:p w14:paraId="21C2B6FE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7, 4, 6, 7, 9, 5, 4, 8, 3, 10, 5</m:t>
        </m:r>
      </m:oMath>
    </w:p>
    <w:p w14:paraId="45F301BE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3.5, 7.1, 2.7, 6.3, 4.9, 7.0, 3.7</m:t>
        </m:r>
      </m:oMath>
    </w:p>
    <w:p w14:paraId="1696BD34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4, 2, 2, 3, 1, 5, 4, 4, 3, 6, 3</m:t>
        </m:r>
      </m:oMath>
    </w:p>
    <w:p w14:paraId="2FE52BF0" w14:textId="77777777" w:rsidR="009503BE" w:rsidRPr="009503BE" w:rsidRDefault="009503BE" w:rsidP="009503BE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6, 9, -2, 0, -3, 1, 6, 4, -5, 8, 3</m:t>
        </m:r>
      </m:oMath>
    </w:p>
    <w:p w14:paraId="05D36AEF" w14:textId="77777777" w:rsidR="009503BE" w:rsidRP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F2E40" wp14:editId="4C2E4489">
                <wp:simplePos x="0" y="0"/>
                <wp:positionH relativeFrom="column">
                  <wp:posOffset>-52070</wp:posOffset>
                </wp:positionH>
                <wp:positionV relativeFrom="paragraph">
                  <wp:posOffset>116205</wp:posOffset>
                </wp:positionV>
                <wp:extent cx="3131820" cy="264795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DEFE" id="Rectangle 8" o:spid="_x0000_s1026" style="position:absolute;margin-left:-4.1pt;margin-top:9.15pt;width:246.6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" filled="f" strokecolor="#ffc000" strokeweight="2pt"/>
            </w:pict>
          </mc:Fallback>
        </mc:AlternateContent>
      </w:r>
    </w:p>
    <w:p w14:paraId="1ABA1703" w14:textId="77777777" w:rsidR="009503BE" w:rsidRDefault="009503BE" w:rsidP="009503BE">
      <w:pPr>
        <w:spacing w:after="12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number of goals scored in each of Bury United’s last eleven matches is:</w:t>
      </w:r>
    </w:p>
    <w:p w14:paraId="70118CCD" w14:textId="77777777" w:rsidR="009503BE" w:rsidRPr="009503BE" w:rsidRDefault="009503BE" w:rsidP="009503BE">
      <w:pPr>
        <w:spacing w:after="120" w:line="312" w:lineRule="auto"/>
        <w:rPr>
          <w:rFonts w:ascii="Verdan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0, 2, 0, 1, 1, 4, 0, 2, 3, 1, 2</m:t>
          </m:r>
        </m:oMath>
      </m:oMathPara>
    </w:p>
    <w:p w14:paraId="6C5395F2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median number of goals scored and the interquartile range.</w:t>
      </w:r>
    </w:p>
    <w:p w14:paraId="5DAC6052" w14:textId="7DC78258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Over Wigan United’s last seven matches their median number of goals scored was </w:t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</m:oMath>
      <w:r>
        <w:rPr>
          <w:rFonts w:ascii="Verdana" w:hAnsi="Verdana"/>
          <w:lang w:val="en-US"/>
        </w:rPr>
        <w:t xml:space="preserve"> and their interquartile range of goals scored was 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hAnsi="Verdana"/>
          <w:lang w:val="en-US"/>
        </w:rPr>
        <w:t xml:space="preserve">. Make two comparisons between the two sets of data. </w:t>
      </w:r>
    </w:p>
    <w:p w14:paraId="38F809EC" w14:textId="77777777" w:rsidR="009503BE" w:rsidRPr="009503BE" w:rsidRDefault="009503BE" w:rsidP="009503BE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1EA17E4D" w14:textId="77777777" w:rsidR="009503BE" w:rsidRPr="008347EF" w:rsidRDefault="009503BE" w:rsidP="009503BE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1C34" wp14:editId="202EC7F7">
                <wp:simplePos x="0" y="0"/>
                <wp:positionH relativeFrom="column">
                  <wp:posOffset>-61595</wp:posOffset>
                </wp:positionH>
                <wp:positionV relativeFrom="paragraph">
                  <wp:posOffset>45085</wp:posOffset>
                </wp:positionV>
                <wp:extent cx="3144520" cy="389572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3895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2F2B" id="Rectangle 9" o:spid="_x0000_s1026" style="position:absolute;margin-left:-4.85pt;margin-top:3.55pt;width:247.6pt;height:3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" filled="f" strokecolor="#92d050" strokeweight="2pt"/>
            </w:pict>
          </mc:Fallback>
        </mc:AlternateContent>
      </w:r>
    </w:p>
    <w:p w14:paraId="3477021A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English test results for 11 students in each of classes 8A and 8B are shown below. </w:t>
      </w:r>
    </w:p>
    <w:tbl>
      <w:tblPr>
        <w:tblStyle w:val="TableGrid"/>
        <w:tblW w:w="4382" w:type="dxa"/>
        <w:jc w:val="center"/>
        <w:tblLook w:val="04A0" w:firstRow="1" w:lastRow="0" w:firstColumn="1" w:lastColumn="0" w:noHBand="0" w:noVBand="1"/>
      </w:tblPr>
      <w:tblGrid>
        <w:gridCol w:w="742"/>
        <w:gridCol w:w="728"/>
        <w:gridCol w:w="728"/>
        <w:gridCol w:w="728"/>
        <w:gridCol w:w="728"/>
        <w:gridCol w:w="728"/>
      </w:tblGrid>
      <w:tr w:rsidR="009503BE" w:rsidRPr="009503BE" w14:paraId="45C26AA1" w14:textId="77777777" w:rsidTr="00B877B6">
        <w:trPr>
          <w:trHeight w:val="463"/>
          <w:jc w:val="center"/>
        </w:trPr>
        <w:tc>
          <w:tcPr>
            <w:tcW w:w="742" w:type="dxa"/>
            <w:shd w:val="clear" w:color="auto" w:fill="CCE9AD"/>
            <w:vAlign w:val="center"/>
          </w:tcPr>
          <w:p w14:paraId="549866C7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503BE">
              <w:rPr>
                <w:rFonts w:ascii="Verdana" w:hAnsi="Verdana"/>
                <w:b/>
                <w:bCs/>
                <w:lang w:val="en-US"/>
              </w:rPr>
              <w:t>8A</w:t>
            </w:r>
          </w:p>
        </w:tc>
        <w:tc>
          <w:tcPr>
            <w:tcW w:w="728" w:type="dxa"/>
            <w:vAlign w:val="center"/>
          </w:tcPr>
          <w:p w14:paraId="75ABB722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64</w:t>
            </w:r>
          </w:p>
        </w:tc>
        <w:tc>
          <w:tcPr>
            <w:tcW w:w="728" w:type="dxa"/>
            <w:vAlign w:val="center"/>
          </w:tcPr>
          <w:p w14:paraId="579D8132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37</w:t>
            </w:r>
          </w:p>
        </w:tc>
        <w:tc>
          <w:tcPr>
            <w:tcW w:w="728" w:type="dxa"/>
            <w:vAlign w:val="center"/>
          </w:tcPr>
          <w:p w14:paraId="50724017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52</w:t>
            </w:r>
          </w:p>
        </w:tc>
        <w:tc>
          <w:tcPr>
            <w:tcW w:w="728" w:type="dxa"/>
            <w:vAlign w:val="center"/>
          </w:tcPr>
          <w:p w14:paraId="4A11A5E5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87</w:t>
            </w:r>
          </w:p>
        </w:tc>
        <w:tc>
          <w:tcPr>
            <w:tcW w:w="728" w:type="dxa"/>
            <w:vAlign w:val="center"/>
          </w:tcPr>
          <w:p w14:paraId="22161F7B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57</w:t>
            </w:r>
          </w:p>
        </w:tc>
      </w:tr>
      <w:tr w:rsidR="009503BE" w:rsidRPr="009503BE" w14:paraId="1D127028" w14:textId="77777777" w:rsidTr="00B877B6">
        <w:trPr>
          <w:trHeight w:val="463"/>
          <w:jc w:val="center"/>
        </w:trPr>
        <w:tc>
          <w:tcPr>
            <w:tcW w:w="742" w:type="dxa"/>
            <w:vAlign w:val="center"/>
          </w:tcPr>
          <w:p w14:paraId="4E817E20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61</w:t>
            </w:r>
          </w:p>
        </w:tc>
        <w:tc>
          <w:tcPr>
            <w:tcW w:w="728" w:type="dxa"/>
            <w:vAlign w:val="center"/>
          </w:tcPr>
          <w:p w14:paraId="58D07115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89</w:t>
            </w:r>
          </w:p>
        </w:tc>
        <w:tc>
          <w:tcPr>
            <w:tcW w:w="728" w:type="dxa"/>
            <w:vAlign w:val="center"/>
          </w:tcPr>
          <w:p w14:paraId="4F8F1C34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49</w:t>
            </w:r>
          </w:p>
        </w:tc>
        <w:tc>
          <w:tcPr>
            <w:tcW w:w="728" w:type="dxa"/>
            <w:vAlign w:val="center"/>
          </w:tcPr>
          <w:p w14:paraId="4039CE1C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68</w:t>
            </w:r>
          </w:p>
        </w:tc>
        <w:tc>
          <w:tcPr>
            <w:tcW w:w="728" w:type="dxa"/>
            <w:vAlign w:val="center"/>
          </w:tcPr>
          <w:p w14:paraId="04A4CC23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55</w:t>
            </w:r>
          </w:p>
        </w:tc>
        <w:tc>
          <w:tcPr>
            <w:tcW w:w="728" w:type="dxa"/>
            <w:vAlign w:val="center"/>
          </w:tcPr>
          <w:p w14:paraId="41380486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39</w:t>
            </w:r>
          </w:p>
        </w:tc>
      </w:tr>
    </w:tbl>
    <w:p w14:paraId="67658273" w14:textId="77777777" w:rsidR="009503BE" w:rsidRPr="009503BE" w:rsidRDefault="009503BE" w:rsidP="009503BE">
      <w:pPr>
        <w:spacing w:after="0" w:line="312" w:lineRule="auto"/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4382" w:type="dxa"/>
        <w:jc w:val="center"/>
        <w:tblLook w:val="04A0" w:firstRow="1" w:lastRow="0" w:firstColumn="1" w:lastColumn="0" w:noHBand="0" w:noVBand="1"/>
      </w:tblPr>
      <w:tblGrid>
        <w:gridCol w:w="742"/>
        <w:gridCol w:w="728"/>
        <w:gridCol w:w="728"/>
        <w:gridCol w:w="728"/>
        <w:gridCol w:w="728"/>
        <w:gridCol w:w="728"/>
      </w:tblGrid>
      <w:tr w:rsidR="009503BE" w:rsidRPr="009503BE" w14:paraId="67063124" w14:textId="77777777" w:rsidTr="00B877B6">
        <w:trPr>
          <w:trHeight w:val="463"/>
          <w:jc w:val="center"/>
        </w:trPr>
        <w:tc>
          <w:tcPr>
            <w:tcW w:w="742" w:type="dxa"/>
            <w:shd w:val="clear" w:color="auto" w:fill="CCE9AD"/>
            <w:vAlign w:val="center"/>
          </w:tcPr>
          <w:p w14:paraId="3C4A6067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503BE">
              <w:rPr>
                <w:rFonts w:ascii="Verdana" w:hAnsi="Verdana"/>
                <w:b/>
                <w:bCs/>
                <w:lang w:val="en-US"/>
              </w:rPr>
              <w:t>8B</w:t>
            </w:r>
          </w:p>
        </w:tc>
        <w:tc>
          <w:tcPr>
            <w:tcW w:w="728" w:type="dxa"/>
            <w:vAlign w:val="center"/>
          </w:tcPr>
          <w:p w14:paraId="0C61151B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71</w:t>
            </w:r>
          </w:p>
        </w:tc>
        <w:tc>
          <w:tcPr>
            <w:tcW w:w="728" w:type="dxa"/>
            <w:vAlign w:val="center"/>
          </w:tcPr>
          <w:p w14:paraId="03735D71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92</w:t>
            </w:r>
          </w:p>
        </w:tc>
        <w:tc>
          <w:tcPr>
            <w:tcW w:w="728" w:type="dxa"/>
            <w:vAlign w:val="center"/>
          </w:tcPr>
          <w:p w14:paraId="7BD4671A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63</w:t>
            </w:r>
          </w:p>
        </w:tc>
        <w:tc>
          <w:tcPr>
            <w:tcW w:w="728" w:type="dxa"/>
            <w:vAlign w:val="center"/>
          </w:tcPr>
          <w:p w14:paraId="1E845359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83</w:t>
            </w:r>
          </w:p>
        </w:tc>
        <w:tc>
          <w:tcPr>
            <w:tcW w:w="728" w:type="dxa"/>
            <w:vAlign w:val="center"/>
          </w:tcPr>
          <w:p w14:paraId="557E3D65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81</w:t>
            </w:r>
          </w:p>
        </w:tc>
      </w:tr>
      <w:tr w:rsidR="009503BE" w:rsidRPr="009503BE" w14:paraId="0E13A04C" w14:textId="77777777" w:rsidTr="00B877B6">
        <w:trPr>
          <w:trHeight w:val="463"/>
          <w:jc w:val="center"/>
        </w:trPr>
        <w:tc>
          <w:tcPr>
            <w:tcW w:w="742" w:type="dxa"/>
            <w:vAlign w:val="center"/>
          </w:tcPr>
          <w:p w14:paraId="73983008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62</w:t>
            </w:r>
          </w:p>
        </w:tc>
        <w:tc>
          <w:tcPr>
            <w:tcW w:w="728" w:type="dxa"/>
            <w:vAlign w:val="center"/>
          </w:tcPr>
          <w:p w14:paraId="307789B6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55</w:t>
            </w:r>
          </w:p>
        </w:tc>
        <w:tc>
          <w:tcPr>
            <w:tcW w:w="728" w:type="dxa"/>
            <w:vAlign w:val="center"/>
          </w:tcPr>
          <w:p w14:paraId="74EAC6AF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48</w:t>
            </w:r>
          </w:p>
        </w:tc>
        <w:tc>
          <w:tcPr>
            <w:tcW w:w="728" w:type="dxa"/>
            <w:vAlign w:val="center"/>
          </w:tcPr>
          <w:p w14:paraId="6DD510EC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84</w:t>
            </w:r>
          </w:p>
        </w:tc>
        <w:tc>
          <w:tcPr>
            <w:tcW w:w="728" w:type="dxa"/>
            <w:vAlign w:val="center"/>
          </w:tcPr>
          <w:p w14:paraId="21F71690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728" w:type="dxa"/>
            <w:vAlign w:val="center"/>
          </w:tcPr>
          <w:p w14:paraId="1F294A49" w14:textId="77777777" w:rsidR="009503BE" w:rsidRPr="009503BE" w:rsidRDefault="009503BE" w:rsidP="00B877B6">
            <w:pPr>
              <w:spacing w:line="312" w:lineRule="auto"/>
              <w:jc w:val="center"/>
              <w:rPr>
                <w:rFonts w:ascii="Verdana" w:hAnsi="Verdana"/>
                <w:lang w:val="en-US"/>
              </w:rPr>
            </w:pPr>
            <w:r w:rsidRPr="009503BE">
              <w:rPr>
                <w:rFonts w:ascii="Verdana" w:hAnsi="Verdana"/>
                <w:lang w:val="en-US"/>
              </w:rPr>
              <w:t>73</w:t>
            </w:r>
          </w:p>
        </w:tc>
      </w:tr>
    </w:tbl>
    <w:p w14:paraId="21F94BEB" w14:textId="77777777" w:rsidR="009503BE" w:rsidRPr="009503BE" w:rsidRDefault="009503BE" w:rsidP="009503BE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</w:p>
    <w:p w14:paraId="73E234B5" w14:textId="77777777" w:rsidR="009503BE" w:rsidRDefault="009503BE" w:rsidP="009503B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By finding the median and interquartile range, compare the two sets of results.</w:t>
      </w:r>
    </w:p>
    <w:p w14:paraId="1FFC5E65" w14:textId="3F27CBAF" w:rsidR="00FF53BD" w:rsidRPr="003A4B04" w:rsidRDefault="009503BE" w:rsidP="003A4B0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The teacher of 8B has marked one question incorrectly, and all student marks in 8B go up by 1. How does this affect the median and interquartile range?</w:t>
      </w:r>
    </w:p>
    <w:sectPr w:rsidR="00FF53BD" w:rsidRPr="003A4B04" w:rsidSect="003A4B0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04"/>
    <w:rsid w:val="000102AA"/>
    <w:rsid w:val="0027381B"/>
    <w:rsid w:val="003A4B04"/>
    <w:rsid w:val="00720727"/>
    <w:rsid w:val="008347EF"/>
    <w:rsid w:val="009503BE"/>
    <w:rsid w:val="009E407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F6E7"/>
  <w15:chartTrackingRefBased/>
  <w15:docId w15:val="{DF6227A1-2F4A-41C6-81C5-8394A8C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04"/>
    <w:pPr>
      <w:ind w:left="720"/>
      <w:contextualSpacing/>
    </w:pPr>
  </w:style>
  <w:style w:type="table" w:styleId="TableGrid">
    <w:name w:val="Table Grid"/>
    <w:basedOn w:val="TableNormal"/>
    <w:uiPriority w:val="39"/>
    <w:rsid w:val="0083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2020-08-20T14:02:00Z</dcterms:created>
  <dcterms:modified xsi:type="dcterms:W3CDTF">2022-09-30T16:27:00Z</dcterms:modified>
</cp:coreProperties>
</file>